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8522" w:type="dxa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522" w:type="dxa"/>
          </w:tcPr>
          <w:p>
            <w:pPr>
              <w:jc w:val="both"/>
              <w:rPr>
                <w:rFonts w:ascii="仿宋_GB2312" w:eastAsia="仿宋_GB2312"/>
                <w:sz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院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财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发〔202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〕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号</w:t>
            </w:r>
          </w:p>
        </w:tc>
      </w:tr>
    </w:tbl>
    <w:p>
      <w:pPr>
        <w:widowControl/>
        <w:jc w:val="center"/>
        <w:rPr>
          <w:rFonts w:hint="eastAsia" w:ascii="方正小标宋简体" w:eastAsia="方正小标宋简体" w:hAnsiTheme="majorEastAsia" w:cstheme="majorEastAsia"/>
          <w:bCs/>
          <w:color w:val="000000"/>
          <w:kern w:val="0"/>
          <w:sz w:val="36"/>
          <w:szCs w:val="36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 w:hAnsiTheme="majorEastAsia" w:cstheme="majorEastAsia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eastAsia="方正小标宋简体" w:hAnsiTheme="majorEastAsia" w:cstheme="majorEastAsia"/>
          <w:bCs/>
          <w:color w:val="000000"/>
          <w:kern w:val="0"/>
          <w:sz w:val="44"/>
          <w:szCs w:val="44"/>
          <w:lang w:bidi="ar"/>
        </w:rPr>
        <w:t>南京邮电大学</w:t>
      </w:r>
      <w:r>
        <w:rPr>
          <w:rFonts w:hint="eastAsia" w:ascii="方正小标宋简体" w:eastAsia="方正小标宋简体" w:hAnsiTheme="majorEastAsia" w:cstheme="majorEastAsia"/>
          <w:bCs/>
          <w:color w:val="000000"/>
          <w:kern w:val="0"/>
          <w:sz w:val="44"/>
          <w:szCs w:val="44"/>
          <w:lang w:eastAsia="zh-CN" w:bidi="ar"/>
        </w:rPr>
        <w:t>通达学院</w:t>
      </w:r>
      <w:r>
        <w:rPr>
          <w:rFonts w:hint="eastAsia" w:ascii="方正小标宋简体" w:eastAsia="方正小标宋简体" w:hAnsiTheme="majorEastAsia" w:cstheme="majorEastAsia"/>
          <w:bCs/>
          <w:color w:val="000000"/>
          <w:kern w:val="0"/>
          <w:sz w:val="44"/>
          <w:szCs w:val="44"/>
          <w:lang w:bidi="ar"/>
        </w:rPr>
        <w:t>采购项目履约验收管理</w:t>
      </w:r>
      <w:r>
        <w:rPr>
          <w:rFonts w:hint="eastAsia" w:ascii="方正小标宋简体" w:eastAsia="方正小标宋简体" w:hAnsiTheme="majorEastAsia" w:cstheme="majorEastAsia"/>
          <w:bCs/>
          <w:color w:val="000000"/>
          <w:kern w:val="0"/>
          <w:sz w:val="44"/>
          <w:szCs w:val="44"/>
          <w:lang w:eastAsia="zh-CN" w:bidi="ar"/>
        </w:rPr>
        <w:t>办法</w:t>
      </w:r>
      <w:r>
        <w:rPr>
          <w:rFonts w:hint="eastAsia" w:ascii="方正小标宋简体" w:eastAsia="方正小标宋简体" w:hAnsiTheme="majorEastAsia" w:cstheme="majorEastAsia"/>
          <w:bCs/>
          <w:color w:val="000000"/>
          <w:kern w:val="0"/>
          <w:sz w:val="44"/>
          <w:szCs w:val="44"/>
          <w:lang w:bidi="ar"/>
        </w:rPr>
        <w:t>（试行）</w:t>
      </w:r>
    </w:p>
    <w:p>
      <w:pPr>
        <w:spacing w:before="312" w:beforeLines="100" w:line="520" w:lineRule="exact"/>
        <w:rPr>
          <w:rFonts w:ascii="仿宋_GB2312" w:hAnsi="仿宋" w:eastAsia="仿宋_GB2312" w:cs="仿宋"/>
          <w:sz w:val="32"/>
        </w:rPr>
      </w:pPr>
      <w:r>
        <w:rPr>
          <w:rFonts w:hint="eastAsia" w:ascii="仿宋_GB2312" w:hAnsi="仿宋" w:eastAsia="仿宋_GB2312" w:cs="仿宋"/>
          <w:sz w:val="32"/>
        </w:rPr>
        <w:t>各职能部门、各单位：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"/>
          <w:sz w:val="32"/>
        </w:rPr>
      </w:pPr>
      <w:r>
        <w:rPr>
          <w:rFonts w:hint="eastAsia" w:ascii="仿宋_GB2312" w:hAnsi="仿宋" w:eastAsia="仿宋_GB2312" w:cs="仿宋"/>
          <w:sz w:val="32"/>
        </w:rPr>
        <w:t>《南京邮电大学通达学院</w:t>
      </w:r>
      <w:r>
        <w:rPr>
          <w:rFonts w:hint="eastAsia" w:ascii="仿宋_GB2312" w:hAnsi="仿宋" w:eastAsia="仿宋_GB2312" w:cs="仿宋"/>
          <w:sz w:val="32"/>
          <w:lang w:eastAsia="zh-CN"/>
        </w:rPr>
        <w:t>采购项目履约验收管理</w:t>
      </w:r>
      <w:r>
        <w:rPr>
          <w:rFonts w:hint="eastAsia" w:ascii="仿宋_GB2312" w:hAnsi="仿宋" w:eastAsia="仿宋_GB2312" w:cs="仿宋"/>
          <w:sz w:val="32"/>
        </w:rPr>
        <w:t>办法（修订）》，经学院党政联席会审议通过，现予发布，请遵照执行。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"/>
          <w:sz w:val="32"/>
        </w:rPr>
      </w:pPr>
    </w:p>
    <w:p>
      <w:pPr>
        <w:spacing w:line="520" w:lineRule="exact"/>
        <w:ind w:firstLine="640" w:firstLineChars="200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</w:t>
      </w:r>
    </w:p>
    <w:p>
      <w:pPr>
        <w:spacing w:line="520" w:lineRule="exact"/>
        <w:ind w:firstLine="640" w:firstLineChars="200"/>
        <w:jc w:val="center"/>
        <w:rPr>
          <w:rFonts w:ascii="仿宋_GB2312" w:eastAsia="仿宋_GB2312"/>
          <w:sz w:val="32"/>
        </w:rPr>
      </w:pPr>
    </w:p>
    <w:p>
      <w:pPr>
        <w:spacing w:line="520" w:lineRule="exact"/>
        <w:ind w:firstLine="640" w:firstLineChars="200"/>
        <w:jc w:val="center"/>
        <w:rPr>
          <w:rFonts w:ascii="仿宋_GB2312" w:eastAsia="仿宋_GB2312"/>
          <w:sz w:val="32"/>
        </w:rPr>
      </w:pPr>
    </w:p>
    <w:p>
      <w:pPr>
        <w:spacing w:line="520" w:lineRule="exact"/>
        <w:ind w:firstLine="640" w:firstLineChars="200"/>
        <w:jc w:val="center"/>
        <w:rPr>
          <w:rFonts w:hint="eastAsia" w:ascii="仿宋_GB2312" w:eastAsia="仿宋_GB2312"/>
          <w:sz w:val="32"/>
        </w:rPr>
      </w:pPr>
    </w:p>
    <w:p>
      <w:pPr>
        <w:spacing w:line="520" w:lineRule="exact"/>
        <w:ind w:firstLine="640" w:firstLineChars="200"/>
        <w:jc w:val="center"/>
        <w:rPr>
          <w:rFonts w:ascii="仿宋_GB2312" w:hAnsi="仿宋" w:eastAsia="仿宋_GB2312" w:cs="仿宋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                    </w:t>
      </w:r>
      <w:r>
        <w:rPr>
          <w:rFonts w:hint="eastAsia" w:ascii="仿宋_GB2312" w:hAnsi="仿宋" w:eastAsia="仿宋_GB2312" w:cs="仿宋"/>
          <w:sz w:val="32"/>
        </w:rPr>
        <w:t>202</w:t>
      </w:r>
      <w:r>
        <w:rPr>
          <w:rFonts w:hint="eastAsia" w:ascii="仿宋_GB2312" w:hAnsi="仿宋" w:eastAsia="仿宋_GB2312" w:cs="仿宋"/>
          <w:sz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</w:rPr>
        <w:t>年</w:t>
      </w:r>
      <w:r>
        <w:rPr>
          <w:rFonts w:hint="eastAsia" w:ascii="仿宋_GB2312" w:hAnsi="仿宋" w:eastAsia="仿宋_GB2312" w:cs="仿宋"/>
          <w:sz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</w:rPr>
        <w:t>月</w:t>
      </w:r>
      <w:r>
        <w:rPr>
          <w:rFonts w:hint="eastAsia" w:ascii="仿宋_GB2312" w:hAnsi="仿宋" w:eastAsia="仿宋_GB2312" w:cs="仿宋"/>
          <w:sz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</w:rPr>
        <w:t>日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widowControl/>
        <w:jc w:val="center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南京邮电大学通达学院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采购项目履约验收管理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办法（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试行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8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第一条</w:t>
      </w:r>
      <w:r>
        <w:rPr>
          <w:rFonts w:hint="eastAsia" w:ascii="仿宋" w:hAnsi="仿宋" w:eastAsia="仿宋" w:cs="仿宋"/>
          <w:sz w:val="30"/>
          <w:szCs w:val="30"/>
        </w:rPr>
        <w:t xml:space="preserve">  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加强采购合同的履约管理，</w:t>
      </w:r>
      <w:r>
        <w:rPr>
          <w:rFonts w:hint="eastAsia" w:ascii="仿宋" w:hAnsi="仿宋" w:eastAsia="仿宋" w:cs="仿宋"/>
          <w:sz w:val="30"/>
          <w:szCs w:val="30"/>
        </w:rPr>
        <w:t>保障采购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</w:rPr>
        <w:t>质量，规范采购项目履约验收行为，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进一步提高履约验收管理的科学化、规范化水平，</w:t>
      </w:r>
      <w:r>
        <w:rPr>
          <w:rFonts w:hint="eastAsia" w:ascii="仿宋" w:hAnsi="仿宋" w:eastAsia="仿宋" w:cs="仿宋"/>
          <w:sz w:val="30"/>
          <w:szCs w:val="30"/>
        </w:rPr>
        <w:t>根据《中华人民共和国政府采购法》及其实施条例、《财政部关于进一步加强政府采购需求和履约验收管理的指导意见》（财库〔2016〕205号）等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法律</w:t>
      </w:r>
      <w:r>
        <w:rPr>
          <w:rFonts w:hint="eastAsia" w:ascii="仿宋" w:hAnsi="仿宋" w:eastAsia="仿宋" w:cs="仿宋"/>
          <w:sz w:val="30"/>
          <w:szCs w:val="30"/>
        </w:rPr>
        <w:t>法规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以及《南京邮电大学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通达学院</w:t>
      </w:r>
      <w:r>
        <w:rPr>
          <w:rFonts w:hint="eastAsia" w:ascii="仿宋" w:hAnsi="仿宋" w:eastAsia="仿宋" w:cs="仿宋"/>
          <w:sz w:val="30"/>
          <w:szCs w:val="30"/>
        </w:rPr>
        <w:t>采购招标管理办法》等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相关</w:t>
      </w:r>
      <w:r>
        <w:rPr>
          <w:rFonts w:hint="eastAsia" w:ascii="仿宋" w:hAnsi="仿宋" w:eastAsia="仿宋" w:cs="仿宋"/>
          <w:sz w:val="30"/>
          <w:szCs w:val="30"/>
        </w:rPr>
        <w:t>规定，结合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院</w:t>
      </w:r>
      <w:r>
        <w:rPr>
          <w:rFonts w:hint="eastAsia" w:ascii="仿宋" w:hAnsi="仿宋" w:eastAsia="仿宋" w:cs="仿宋"/>
          <w:sz w:val="30"/>
          <w:szCs w:val="30"/>
        </w:rPr>
        <w:t>实际，制定本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办法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仿宋"/>
          <w:b/>
          <w:sz w:val="30"/>
          <w:szCs w:val="30"/>
        </w:rPr>
        <w:t>条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办法</w:t>
      </w:r>
      <w:r>
        <w:rPr>
          <w:rFonts w:hint="eastAsia" w:ascii="仿宋" w:hAnsi="仿宋" w:eastAsia="仿宋" w:cs="仿宋"/>
          <w:sz w:val="30"/>
          <w:szCs w:val="30"/>
        </w:rPr>
        <w:t>所指采购项目履约验收，是指学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院</w:t>
      </w:r>
      <w:r>
        <w:rPr>
          <w:rFonts w:hint="eastAsia" w:ascii="仿宋" w:hAnsi="仿宋" w:eastAsia="仿宋" w:cs="仿宋"/>
          <w:sz w:val="30"/>
          <w:szCs w:val="30"/>
        </w:rPr>
        <w:t>对中标（成交）供应商（以下简称“供应商”）履行采购合同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约定义务后，对其履行合同</w:t>
      </w:r>
      <w:r>
        <w:rPr>
          <w:rFonts w:hint="eastAsia" w:ascii="仿宋" w:hAnsi="仿宋" w:eastAsia="仿宋" w:cs="仿宋"/>
          <w:sz w:val="30"/>
          <w:szCs w:val="30"/>
        </w:rPr>
        <w:t>情况及结果进行检验、核实和评估，以确认其提供的货物、服务或者工程是否符合合同约定标准和要求的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第三条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采购项目履约验收活动按组织形式分为自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行</w:t>
      </w:r>
      <w:r>
        <w:rPr>
          <w:rFonts w:hint="eastAsia" w:ascii="仿宋" w:hAnsi="仿宋" w:eastAsia="仿宋" w:cs="仿宋"/>
          <w:sz w:val="30"/>
          <w:szCs w:val="30"/>
        </w:rPr>
        <w:t>验收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、联合验收和</w:t>
      </w:r>
      <w:r>
        <w:rPr>
          <w:rFonts w:hint="eastAsia" w:ascii="仿宋" w:hAnsi="仿宋" w:eastAsia="仿宋" w:cs="仿宋"/>
          <w:sz w:val="30"/>
          <w:szCs w:val="30"/>
        </w:rPr>
        <w:t>委托验收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自行验收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是指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承办（使用）部门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对照合同约定标准，</w:t>
      </w:r>
      <w:r>
        <w:rPr>
          <w:rFonts w:hint="eastAsia" w:ascii="仿宋" w:hAnsi="仿宋" w:eastAsia="仿宋" w:cs="仿宋"/>
          <w:sz w:val="30"/>
          <w:szCs w:val="30"/>
        </w:rPr>
        <w:t>自行组织实施的履约验收活动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预算金额在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万元以下的采购项目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采用该方式进行</w:t>
      </w:r>
      <w:r>
        <w:rPr>
          <w:rFonts w:hint="eastAsia" w:ascii="仿宋" w:hAnsi="仿宋" w:eastAsia="仿宋" w:cs="仿宋"/>
          <w:sz w:val="30"/>
          <w:szCs w:val="30"/>
        </w:rPr>
        <w:t>履约验收。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（二）联合验收是指</w:t>
      </w:r>
      <w:r>
        <w:rPr>
          <w:rFonts w:hint="eastAsia" w:ascii="仿宋" w:hAnsi="仿宋" w:eastAsia="仿宋" w:cs="仿宋"/>
          <w:sz w:val="30"/>
          <w:szCs w:val="30"/>
        </w:rPr>
        <w:t>承办（使用）部门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对照合同约定标准，在初步确认具备验收条件的基础上，向归口管理部门、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采购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招标管理部门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提出验收申请，</w:t>
      </w:r>
      <w:r>
        <w:rPr>
          <w:rFonts w:hint="eastAsia" w:ascii="仿宋" w:hAnsi="仿宋" w:eastAsia="仿宋" w:cs="仿宋"/>
          <w:sz w:val="30"/>
          <w:szCs w:val="30"/>
        </w:rPr>
        <w:t>并由其监督实施的履约验收活动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预算金额在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</w:t>
      </w:r>
      <w:r>
        <w:rPr>
          <w:rFonts w:hint="eastAsia" w:ascii="仿宋" w:hAnsi="仿宋" w:eastAsia="仿宋" w:cs="仿宋"/>
          <w:sz w:val="30"/>
          <w:szCs w:val="30"/>
        </w:rPr>
        <w:t>以上的采购项目采用该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方</w:t>
      </w:r>
      <w:r>
        <w:rPr>
          <w:rFonts w:hint="eastAsia" w:ascii="仿宋" w:hAnsi="仿宋" w:eastAsia="仿宋" w:cs="仿宋"/>
          <w:sz w:val="30"/>
          <w:szCs w:val="30"/>
        </w:rPr>
        <w:t>式进行履约验收。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（三）委托验收是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指学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将因技术复杂、专业性强等原因，自主验收能力难以满足工作需要的项目，委托具有相应资质的第三方专业机构实施的履约验收活动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第</w:t>
      </w:r>
      <w:r>
        <w:rPr>
          <w:rFonts w:hint="eastAsia" w:ascii="仿宋" w:hAnsi="仿宋" w:eastAsia="仿宋" w:cs="仿宋"/>
          <w:b/>
          <w:bCs w:val="0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b/>
          <w:bCs w:val="0"/>
          <w:sz w:val="30"/>
          <w:szCs w:val="30"/>
        </w:rPr>
        <w:t>条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学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院所有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采购项目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，除国家或行业另有规定外，均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适用本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办法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80" w:lineRule="exact"/>
        <w:jc w:val="center"/>
        <w:textAlignment w:val="auto"/>
        <w:rPr>
          <w:rFonts w:hint="eastAsia"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第二章  履约验收相关主体及职责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sz w:val="30"/>
          <w:szCs w:val="30"/>
          <w:lang w:eastAsia="zh-CN"/>
        </w:rPr>
        <w:t>五</w:t>
      </w:r>
      <w:r>
        <w:rPr>
          <w:rFonts w:hint="eastAsia" w:ascii="仿宋_GB2312" w:hAnsi="仿宋" w:eastAsia="仿宋_GB2312" w:cs="宋体"/>
          <w:b/>
          <w:sz w:val="30"/>
          <w:szCs w:val="30"/>
        </w:rPr>
        <w:t xml:space="preserve">条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" w:eastAsia="仿宋_GB2312" w:cs="宋体"/>
          <w:sz w:val="30"/>
          <w:szCs w:val="30"/>
        </w:rPr>
        <w:t>履约验收相关主体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是指</w:t>
      </w:r>
      <w:r>
        <w:rPr>
          <w:rFonts w:hint="eastAsia" w:ascii="仿宋" w:hAnsi="仿宋" w:eastAsia="仿宋"/>
          <w:color w:val="000000"/>
          <w:sz w:val="30"/>
          <w:szCs w:val="30"/>
        </w:rPr>
        <w:t>在验收活动中享有权利和承担义务的各类主体，包括但不限于采购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招标管理部门</w:t>
      </w:r>
      <w:r>
        <w:rPr>
          <w:rFonts w:hint="eastAsia" w:ascii="仿宋" w:hAnsi="仿宋" w:eastAsia="仿宋"/>
          <w:color w:val="000000"/>
          <w:sz w:val="30"/>
          <w:szCs w:val="30"/>
        </w:rPr>
        <w:t>、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归口管理部门、</w:t>
      </w:r>
      <w:r>
        <w:rPr>
          <w:rFonts w:hint="eastAsia" w:ascii="仿宋_GB2312" w:hAnsi="仿宋" w:eastAsia="仿宋_GB2312" w:cs="宋体"/>
          <w:sz w:val="30"/>
          <w:szCs w:val="30"/>
        </w:rPr>
        <w:t>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" w:hAnsi="仿宋" w:eastAsia="仿宋"/>
          <w:color w:val="000000"/>
          <w:sz w:val="30"/>
          <w:szCs w:val="30"/>
        </w:rPr>
        <w:t>、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验收小组</w:t>
      </w:r>
      <w:r>
        <w:rPr>
          <w:rFonts w:hint="eastAsia" w:ascii="仿宋" w:hAnsi="仿宋" w:eastAsia="仿宋"/>
          <w:color w:val="000000"/>
          <w:sz w:val="30"/>
          <w:szCs w:val="30"/>
        </w:rPr>
        <w:t xml:space="preserve">及供应商等。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  <w:lang w:eastAsia="zh-CN"/>
        </w:rPr>
        <w:t>第六条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  <w:lang w:val="en-US" w:eastAsia="zh-CN"/>
        </w:rPr>
        <w:t>学院财务处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是</w:t>
      </w:r>
      <w:r>
        <w:rPr>
          <w:rFonts w:hint="eastAsia" w:ascii="仿宋" w:hAnsi="仿宋" w:eastAsia="仿宋"/>
          <w:color w:val="000000"/>
          <w:sz w:val="30"/>
          <w:szCs w:val="30"/>
        </w:rPr>
        <w:t>采购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招标管理部门，其下设</w:t>
      </w:r>
      <w:r>
        <w:rPr>
          <w:rFonts w:hint="eastAsia" w:ascii="仿宋_GB2312" w:hAnsi="仿宋" w:eastAsia="仿宋_GB2312" w:cs="宋体"/>
          <w:sz w:val="30"/>
          <w:szCs w:val="30"/>
        </w:rPr>
        <w:t>采购招标管理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科（以下简称“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采招科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”）具体负责学院采购项目履约验收的监督管理，其</w:t>
      </w:r>
      <w:r>
        <w:rPr>
          <w:rFonts w:hint="eastAsia" w:ascii="仿宋_GB2312" w:hAnsi="仿宋" w:eastAsia="仿宋_GB2312" w:cs="宋体"/>
          <w:sz w:val="30"/>
          <w:szCs w:val="30"/>
        </w:rPr>
        <w:t>职责为：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sz w:val="30"/>
          <w:szCs w:val="30"/>
        </w:rPr>
        <w:t>（一）负责学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院</w:t>
      </w:r>
      <w:r>
        <w:rPr>
          <w:rFonts w:hint="eastAsia" w:ascii="仿宋_GB2312" w:hAnsi="仿宋" w:eastAsia="仿宋_GB2312" w:cs="宋体"/>
          <w:sz w:val="30"/>
          <w:szCs w:val="30"/>
        </w:rPr>
        <w:t>采购项目履约验收管理制度建设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（二）负责学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院采购项目</w:t>
      </w:r>
      <w:r>
        <w:rPr>
          <w:rFonts w:hint="eastAsia" w:ascii="仿宋_GB2312" w:hAnsi="仿宋" w:eastAsia="仿宋_GB2312" w:cs="宋体"/>
          <w:sz w:val="30"/>
          <w:szCs w:val="30"/>
        </w:rPr>
        <w:t>验收报告的审核备案管理；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（三）负责委托验收</w:t>
      </w:r>
      <w:r>
        <w:rPr>
          <w:rFonts w:hint="eastAsia" w:ascii="仿宋_GB2312" w:hAnsi="仿宋" w:eastAsia="仿宋_GB2312" w:cs="宋体"/>
          <w:sz w:val="30"/>
          <w:szCs w:val="30"/>
        </w:rPr>
        <w:t>第三方专业机构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的遴选，督促项目承办（使用）部门配合</w:t>
      </w:r>
      <w:r>
        <w:rPr>
          <w:rFonts w:hint="eastAsia" w:ascii="仿宋_GB2312" w:hAnsi="仿宋" w:eastAsia="仿宋_GB2312" w:cs="宋体"/>
          <w:sz w:val="30"/>
          <w:szCs w:val="30"/>
        </w:rPr>
        <w:t>做好委托验收项目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验收</w:t>
      </w:r>
      <w:r>
        <w:rPr>
          <w:rFonts w:hint="eastAsia" w:ascii="仿宋_GB2312" w:hAnsi="仿宋" w:eastAsia="仿宋_GB2312" w:cs="宋体"/>
          <w:sz w:val="30"/>
          <w:szCs w:val="30"/>
        </w:rPr>
        <w:t>工作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sz w:val="30"/>
          <w:szCs w:val="30"/>
        </w:rPr>
        <w:t>（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四</w:t>
      </w:r>
      <w:r>
        <w:rPr>
          <w:rFonts w:hint="eastAsia" w:ascii="仿宋_GB2312" w:hAnsi="仿宋" w:eastAsia="仿宋_GB2312" w:cs="宋体"/>
          <w:sz w:val="30"/>
          <w:szCs w:val="30"/>
        </w:rPr>
        <w:t>）定期组织开展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院</w:t>
      </w:r>
      <w:r>
        <w:rPr>
          <w:rFonts w:hint="eastAsia" w:ascii="仿宋_GB2312" w:hAnsi="仿宋" w:eastAsia="仿宋_GB2312" w:cs="宋体"/>
          <w:sz w:val="30"/>
          <w:szCs w:val="30"/>
        </w:rPr>
        <w:t>内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自行验收</w:t>
      </w:r>
      <w:r>
        <w:rPr>
          <w:rFonts w:hint="eastAsia" w:ascii="仿宋_GB2312" w:hAnsi="仿宋" w:eastAsia="仿宋_GB2312" w:cs="宋体"/>
          <w:sz w:val="30"/>
          <w:szCs w:val="30"/>
        </w:rPr>
        <w:t>项目的专项检查或抽查工作，督促整改验收活动中的不当行为等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sz w:val="30"/>
          <w:szCs w:val="30"/>
        </w:rPr>
        <w:t>（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五</w:t>
      </w:r>
      <w:r>
        <w:rPr>
          <w:rFonts w:hint="eastAsia" w:ascii="仿宋_GB2312" w:hAnsi="仿宋" w:eastAsia="仿宋_GB2312" w:cs="宋体"/>
          <w:sz w:val="30"/>
          <w:szCs w:val="30"/>
        </w:rPr>
        <w:t>）组织审议合同履行过程中的纠纷、变更事项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六</w:t>
      </w:r>
      <w:r>
        <w:rPr>
          <w:rFonts w:hint="eastAsia" w:ascii="仿宋_GB2312" w:hAnsi="仿宋" w:eastAsia="仿宋_GB2312" w:cs="宋体"/>
          <w:sz w:val="30"/>
          <w:szCs w:val="30"/>
        </w:rPr>
        <w:t>）建立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科学的</w:t>
      </w:r>
      <w:r>
        <w:rPr>
          <w:rFonts w:hint="eastAsia" w:ascii="仿宋_GB2312" w:hAnsi="仿宋" w:eastAsia="仿宋_GB2312" w:cs="宋体"/>
          <w:sz w:val="30"/>
          <w:szCs w:val="30"/>
        </w:rPr>
        <w:t>供应商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准入和</w:t>
      </w:r>
      <w:r>
        <w:rPr>
          <w:rFonts w:hint="eastAsia" w:ascii="仿宋_GB2312" w:hAnsi="仿宋" w:eastAsia="仿宋_GB2312" w:cs="宋体"/>
          <w:sz w:val="30"/>
          <w:szCs w:val="30"/>
        </w:rPr>
        <w:t>履约情况评价制度，加强评价结果运用。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sz w:val="30"/>
          <w:szCs w:val="30"/>
          <w:lang w:eastAsia="zh-CN"/>
        </w:rPr>
        <w:t>七</w:t>
      </w:r>
      <w:r>
        <w:rPr>
          <w:rFonts w:hint="eastAsia" w:ascii="仿宋_GB2312" w:hAnsi="仿宋" w:eastAsia="仿宋_GB2312" w:cs="宋体"/>
          <w:b/>
          <w:sz w:val="30"/>
          <w:szCs w:val="30"/>
        </w:rPr>
        <w:t>条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依据学院采购招标相关规定，归口管理部门负责参与其采购业务范围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项目履约验收。其</w:t>
      </w:r>
      <w:r>
        <w:rPr>
          <w:rFonts w:hint="eastAsia" w:ascii="仿宋_GB2312" w:hAnsi="仿宋" w:eastAsia="仿宋_GB2312" w:cs="宋体"/>
          <w:sz w:val="30"/>
          <w:szCs w:val="30"/>
        </w:rPr>
        <w:t>职责为：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（一）</w:t>
      </w:r>
      <w:r>
        <w:rPr>
          <w:rFonts w:hint="eastAsia" w:ascii="仿宋_GB2312" w:hAnsi="仿宋" w:eastAsia="仿宋_GB2312" w:cs="宋体"/>
          <w:sz w:val="30"/>
          <w:szCs w:val="30"/>
        </w:rPr>
        <w:t>参与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联合</w:t>
      </w:r>
      <w:r>
        <w:rPr>
          <w:rFonts w:hint="eastAsia" w:ascii="仿宋_GB2312" w:hAnsi="仿宋" w:eastAsia="仿宋_GB2312" w:cs="宋体"/>
          <w:sz w:val="30"/>
          <w:szCs w:val="30"/>
        </w:rPr>
        <w:t>验收履约验收报告的审核备案和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自行验收</w:t>
      </w:r>
      <w:r>
        <w:rPr>
          <w:rFonts w:hint="eastAsia" w:ascii="仿宋_GB2312" w:hAnsi="仿宋" w:eastAsia="仿宋_GB2312" w:cs="宋体"/>
          <w:sz w:val="30"/>
          <w:szCs w:val="30"/>
        </w:rPr>
        <w:t>履约验收的专项检查或抽查工作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（二）</w:t>
      </w:r>
      <w:r>
        <w:rPr>
          <w:rFonts w:hint="eastAsia" w:ascii="仿宋_GB2312" w:hAnsi="仿宋" w:eastAsia="仿宋_GB2312" w:cs="宋体"/>
          <w:sz w:val="30"/>
          <w:szCs w:val="30"/>
        </w:rPr>
        <w:t>审核项目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sz w:val="30"/>
          <w:szCs w:val="30"/>
        </w:rPr>
        <w:t>提交的验收申请，委派专人参加现场查验，会同项目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sz w:val="30"/>
          <w:szCs w:val="30"/>
        </w:rPr>
        <w:t>对验收报告进行审核确认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trike/>
          <w:sz w:val="30"/>
          <w:szCs w:val="30"/>
        </w:rPr>
      </w:pPr>
      <w:r>
        <w:rPr>
          <w:rFonts w:hint="eastAsia" w:ascii="仿宋_GB2312" w:hAnsi="仿宋" w:eastAsia="仿宋_GB2312" w:cs="宋体"/>
          <w:strike w:val="0"/>
          <w:sz w:val="30"/>
          <w:szCs w:val="30"/>
          <w:lang w:eastAsia="zh-CN"/>
        </w:rPr>
        <w:t>（三）</w:t>
      </w:r>
      <w:r>
        <w:rPr>
          <w:rFonts w:hint="eastAsia" w:ascii="仿宋_GB2312" w:hAnsi="仿宋" w:eastAsia="仿宋_GB2312" w:cs="宋体"/>
          <w:strike w:val="0"/>
          <w:sz w:val="30"/>
          <w:szCs w:val="30"/>
          <w:lang w:val="en-US" w:eastAsia="zh-CN"/>
        </w:rPr>
        <w:t>根据需要</w:t>
      </w:r>
      <w:r>
        <w:rPr>
          <w:rFonts w:hint="eastAsia" w:ascii="仿宋_GB2312" w:hAnsi="仿宋" w:eastAsia="仿宋_GB2312" w:cs="宋体"/>
          <w:strike w:val="0"/>
          <w:sz w:val="30"/>
          <w:szCs w:val="30"/>
        </w:rPr>
        <w:t>制订</w:t>
      </w:r>
      <w:r>
        <w:rPr>
          <w:rFonts w:hint="eastAsia" w:ascii="仿宋_GB2312" w:eastAsia="仿宋_GB2312"/>
          <w:strike w:val="0"/>
          <w:sz w:val="30"/>
          <w:szCs w:val="30"/>
        </w:rPr>
        <w:t>相关</w:t>
      </w:r>
      <w:r>
        <w:rPr>
          <w:rFonts w:ascii="仿宋_GB2312" w:eastAsia="仿宋_GB2312"/>
          <w:strike w:val="0"/>
          <w:sz w:val="30"/>
          <w:szCs w:val="30"/>
        </w:rPr>
        <w:t>类别</w:t>
      </w:r>
      <w:r>
        <w:rPr>
          <w:rFonts w:hint="eastAsia" w:ascii="仿宋_GB2312" w:eastAsia="仿宋_GB2312"/>
          <w:strike w:val="0"/>
          <w:sz w:val="30"/>
          <w:szCs w:val="30"/>
        </w:rPr>
        <w:t>采购</w:t>
      </w:r>
      <w:r>
        <w:rPr>
          <w:rFonts w:ascii="仿宋_GB2312" w:eastAsia="仿宋_GB2312"/>
          <w:strike w:val="0"/>
          <w:sz w:val="30"/>
          <w:szCs w:val="30"/>
        </w:rPr>
        <w:t>项目的</w:t>
      </w:r>
      <w:r>
        <w:rPr>
          <w:rFonts w:hint="eastAsia" w:ascii="仿宋_GB2312" w:eastAsia="仿宋_GB2312"/>
          <w:strike w:val="0"/>
          <w:sz w:val="30"/>
          <w:szCs w:val="30"/>
        </w:rPr>
        <w:t>履约验收管理</w:t>
      </w:r>
      <w:r>
        <w:rPr>
          <w:rFonts w:hint="eastAsia" w:ascii="仿宋_GB2312" w:eastAsia="仿宋_GB2312"/>
          <w:strike w:val="0"/>
          <w:sz w:val="30"/>
          <w:szCs w:val="30"/>
          <w:lang w:eastAsia="zh-CN"/>
        </w:rPr>
        <w:t>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（四）</w:t>
      </w:r>
      <w:r>
        <w:rPr>
          <w:rFonts w:hint="eastAsia" w:ascii="仿宋_GB2312" w:hAnsi="仿宋" w:eastAsia="仿宋_GB2312" w:cs="宋体"/>
          <w:sz w:val="30"/>
          <w:szCs w:val="30"/>
        </w:rPr>
        <w:t>参与合同履行过程中发生的纠纷、变更事项处理。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sz w:val="30"/>
          <w:szCs w:val="30"/>
          <w:lang w:eastAsia="zh-CN"/>
        </w:rPr>
        <w:t>八</w:t>
      </w:r>
      <w:r>
        <w:rPr>
          <w:rFonts w:hint="eastAsia" w:ascii="仿宋_GB2312" w:hAnsi="仿宋" w:eastAsia="仿宋_GB2312" w:cs="宋体"/>
          <w:b/>
          <w:sz w:val="30"/>
          <w:szCs w:val="30"/>
        </w:rPr>
        <w:t xml:space="preserve">条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" w:eastAsia="仿宋_GB2312" w:cs="宋体"/>
          <w:sz w:val="30"/>
          <w:szCs w:val="30"/>
        </w:rPr>
        <w:t>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sz w:val="30"/>
          <w:szCs w:val="30"/>
        </w:rPr>
        <w:t>是采购项目履约验收工作的责任主体，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部门</w:t>
      </w:r>
      <w:r>
        <w:rPr>
          <w:rFonts w:hint="eastAsia" w:ascii="仿宋" w:hAnsi="仿宋" w:eastAsia="仿宋"/>
          <w:color w:val="000000"/>
          <w:sz w:val="30"/>
          <w:szCs w:val="30"/>
        </w:rPr>
        <w:t>负责人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承担</w:t>
      </w:r>
      <w:r>
        <w:rPr>
          <w:rFonts w:hint="eastAsia" w:ascii="仿宋" w:hAnsi="仿宋" w:eastAsia="仿宋"/>
          <w:color w:val="000000"/>
          <w:sz w:val="30"/>
          <w:szCs w:val="30"/>
        </w:rPr>
        <w:t>履约验收负直接责任。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其</w:t>
      </w:r>
      <w:r>
        <w:rPr>
          <w:rFonts w:hint="eastAsia" w:ascii="仿宋_GB2312" w:hAnsi="仿宋" w:eastAsia="仿宋_GB2312" w:cs="宋体"/>
          <w:sz w:val="30"/>
          <w:szCs w:val="30"/>
        </w:rPr>
        <w:t>职责为：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（一）立项申请时明确提出拟采购标的及其商务、技术需求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sz w:val="30"/>
          <w:szCs w:val="30"/>
        </w:rPr>
        <w:t>（二）落实专人跟踪项目进度，按照合同约定及时进行事中管控，督促供应商严格按合同约定标准提供货物、工程、服务，确保合同全面、有效履行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（三）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对自行验收项目，组成验收小组，制定验收方案并组织验收，</w:t>
      </w:r>
      <w:r>
        <w:rPr>
          <w:rFonts w:hint="eastAsia" w:ascii="仿宋_GB2312" w:hAnsi="仿宋" w:eastAsia="仿宋_GB2312" w:cs="宋体"/>
          <w:sz w:val="30"/>
          <w:szCs w:val="30"/>
        </w:rPr>
        <w:t>对验收报告进行审核确认；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（四）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对联合验收项目，做好验收前准备，提出联合验收申请，</w:t>
      </w:r>
      <w:r>
        <w:rPr>
          <w:rFonts w:hint="eastAsia" w:ascii="仿宋_GB2312" w:hAnsi="仿宋" w:eastAsia="仿宋_GB2312" w:cs="宋体"/>
          <w:sz w:val="30"/>
          <w:szCs w:val="30"/>
        </w:rPr>
        <w:t>及时组织开展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联合验收</w:t>
      </w:r>
      <w:r>
        <w:rPr>
          <w:rFonts w:hint="eastAsia" w:ascii="仿宋_GB2312" w:hAnsi="仿宋" w:eastAsia="仿宋_GB2312" w:cs="宋体"/>
          <w:sz w:val="30"/>
          <w:szCs w:val="30"/>
        </w:rPr>
        <w:t>项目的查验核实工作，在初步确认具备验收条件的基础上，提出正式履约验收申请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并制定验收方案</w:t>
      </w:r>
      <w:r>
        <w:rPr>
          <w:rFonts w:hint="eastAsia" w:ascii="仿宋_GB2312" w:hAnsi="仿宋" w:eastAsia="仿宋_GB2312" w:cs="宋体"/>
          <w:sz w:val="30"/>
          <w:szCs w:val="30"/>
        </w:rPr>
        <w:t>，会同归口管理部门对验收报告进行审核确认；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（五）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积极配合和督促</w:t>
      </w:r>
      <w:r>
        <w:rPr>
          <w:rFonts w:hint="eastAsia" w:ascii="仿宋_GB2312" w:hAnsi="仿宋" w:eastAsia="仿宋_GB2312" w:cs="宋体"/>
          <w:sz w:val="30"/>
          <w:szCs w:val="30"/>
        </w:rPr>
        <w:t>第三方专业机构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开展</w:t>
      </w:r>
      <w:r>
        <w:rPr>
          <w:rFonts w:hint="eastAsia" w:ascii="仿宋_GB2312" w:hAnsi="仿宋" w:eastAsia="仿宋_GB2312" w:cs="宋体"/>
          <w:sz w:val="30"/>
          <w:szCs w:val="30"/>
        </w:rPr>
        <w:t>委托验收项目工作；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（六）按合同约定和规定程序、权限，及时处理合同履行过程中发生的纠纷、变更事项；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（七）做好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联合验收</w:t>
      </w:r>
      <w:r>
        <w:rPr>
          <w:rFonts w:hint="eastAsia" w:ascii="仿宋_GB2312" w:hAnsi="仿宋" w:eastAsia="仿宋_GB2312" w:cs="宋体"/>
          <w:sz w:val="30"/>
          <w:szCs w:val="30"/>
        </w:rPr>
        <w:t>项目验收报告的备案登记工作；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（八）客观、准确地评价供应商履约情况；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（九）收集整理履约验收资料，并按照学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院</w:t>
      </w:r>
      <w:r>
        <w:rPr>
          <w:rFonts w:hint="eastAsia" w:ascii="仿宋_GB2312" w:hAnsi="仿宋" w:eastAsia="仿宋_GB2312" w:cs="宋体"/>
          <w:sz w:val="30"/>
          <w:szCs w:val="30"/>
        </w:rPr>
        <w:t>档案管理要求妥善保管、存档备查；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（十）做好履约验收后续工作。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sz w:val="30"/>
          <w:szCs w:val="30"/>
          <w:lang w:eastAsia="zh-CN"/>
        </w:rPr>
        <w:t>九</w:t>
      </w:r>
      <w:r>
        <w:rPr>
          <w:rFonts w:hint="eastAsia" w:ascii="仿宋_GB2312" w:hAnsi="仿宋" w:eastAsia="仿宋_GB2312" w:cs="宋体"/>
          <w:b/>
          <w:sz w:val="30"/>
          <w:szCs w:val="30"/>
        </w:rPr>
        <w:t xml:space="preserve">条 </w:t>
      </w:r>
      <w:r>
        <w:rPr>
          <w:rFonts w:hint="eastAsia" w:ascii="仿宋_GB2312" w:hAnsi="仿宋" w:eastAsia="仿宋_GB2312" w:cs="宋体"/>
          <w:sz w:val="30"/>
          <w:szCs w:val="30"/>
        </w:rPr>
        <w:t xml:space="preserve"> 验收小组的组成要求及其工作职责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根据验收组织方式，按照以下规定及内部控制要求组建相应的验收小组。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验收小组的组成要求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1．承办（使用）部门应安排用户代表（或服务对象代表，下同）参加履约验收。按学院资产管理规定需要办理资产入账登记的采购项目，承办（使用）部门应安排资产管理员参加验收。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0"/>
          <w:szCs w:val="30"/>
        </w:rPr>
      </w:pP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采用自行验收方式的，验收小组应当由熟悉项目需求的专业技术人员、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eastAsia="zh-CN"/>
        </w:rPr>
        <w:t>代表、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用户代表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 xml:space="preserve">等至少 3 人以上单数组成，其中专业技术人员不少于 </w:t>
      </w:r>
      <w:r>
        <w:rPr>
          <w:rFonts w:hint="default" w:ascii="仿宋_GB2312" w:hAnsi="仿宋" w:eastAsia="仿宋_GB2312" w:cs="宋体"/>
          <w:b w:val="0"/>
          <w:bCs w:val="0"/>
          <w:sz w:val="30"/>
          <w:szCs w:val="30"/>
          <w:lang w:val="en-US"/>
        </w:rPr>
        <w:t>1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 xml:space="preserve"> 人，且具有相关专业中级及以上职称。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0"/>
          <w:szCs w:val="30"/>
        </w:rPr>
      </w:pP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采用联合验收方式的，验收小组成员由归口管理部门代表、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eastAsia="zh-CN"/>
        </w:rPr>
        <w:t>代表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、专业技术人员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用户代表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等至少 5 人以上单数组成，其中专业技术人员不少于 3 人，且具有相关专业副高及以上职称。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0"/>
          <w:szCs w:val="30"/>
        </w:rPr>
      </w:pP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4.专业技术人员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应优先从非本单位人员中选取验收专家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，必要时可聘请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院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外专家参与验收。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（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二）</w:t>
      </w:r>
      <w:r>
        <w:rPr>
          <w:rFonts w:hint="eastAsia" w:ascii="仿宋_GB2312" w:hAnsi="仿宋" w:eastAsia="仿宋_GB2312" w:cs="宋体"/>
          <w:sz w:val="30"/>
          <w:szCs w:val="30"/>
        </w:rPr>
        <w:t>验收小组作为验收主体，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其</w:t>
      </w:r>
      <w:r>
        <w:rPr>
          <w:rFonts w:hint="eastAsia" w:ascii="仿宋_GB2312" w:hAnsi="仿宋" w:eastAsia="仿宋_GB2312" w:cs="宋体"/>
          <w:sz w:val="30"/>
          <w:szCs w:val="30"/>
        </w:rPr>
        <w:t>职责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为</w:t>
      </w:r>
      <w:r>
        <w:rPr>
          <w:rFonts w:hint="eastAsia" w:ascii="仿宋_GB2312" w:hAnsi="仿宋" w:eastAsia="仿宋_GB2312" w:cs="宋体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1.</w:t>
      </w:r>
      <w:r>
        <w:rPr>
          <w:rFonts w:hint="eastAsia" w:ascii="仿宋_GB2312" w:hAnsi="仿宋" w:eastAsia="仿宋_GB2312" w:cs="宋体"/>
          <w:sz w:val="30"/>
          <w:szCs w:val="30"/>
        </w:rPr>
        <w:t>坚持原则、秉公办事、廉洁自律，客观公正独立地发表验收意见；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2.</w:t>
      </w:r>
      <w:r>
        <w:rPr>
          <w:rFonts w:hint="eastAsia" w:ascii="仿宋_GB2312" w:hAnsi="仿宋" w:eastAsia="仿宋_GB2312" w:cs="宋体"/>
          <w:sz w:val="30"/>
          <w:szCs w:val="30"/>
        </w:rPr>
        <w:t>严格按照招标文件、投标文件、采购合同和样品（如有）等依据进行验收，不得变更验收标准；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3.</w:t>
      </w:r>
      <w:r>
        <w:rPr>
          <w:rFonts w:hint="eastAsia" w:ascii="仿宋_GB2312" w:hAnsi="仿宋" w:eastAsia="仿宋_GB2312" w:cs="宋体"/>
          <w:sz w:val="30"/>
          <w:szCs w:val="30"/>
        </w:rPr>
        <w:t>遵守验收工作纪律，服从现场管理，保守工作秘密；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4.</w:t>
      </w:r>
      <w:r>
        <w:rPr>
          <w:rFonts w:hint="eastAsia" w:ascii="仿宋_GB2312" w:hAnsi="仿宋" w:eastAsia="仿宋_GB2312" w:cs="宋体"/>
          <w:sz w:val="30"/>
          <w:szCs w:val="30"/>
        </w:rPr>
        <w:t>与供应商有利害关系的，应主动提出回避；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5.</w:t>
      </w:r>
      <w:r>
        <w:rPr>
          <w:rFonts w:hint="eastAsia" w:ascii="仿宋_GB2312" w:hAnsi="仿宋" w:eastAsia="仿宋_GB2312" w:cs="宋体"/>
          <w:sz w:val="30"/>
          <w:szCs w:val="30"/>
        </w:rPr>
        <w:t>出具验收意见并在验收工作报告（以下简称“验收报告”）上签字确认；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sz w:val="30"/>
          <w:szCs w:val="30"/>
          <w:lang w:eastAsia="zh-CN"/>
        </w:rPr>
        <w:t>十</w:t>
      </w:r>
      <w:r>
        <w:rPr>
          <w:rFonts w:hint="eastAsia" w:ascii="仿宋_GB2312" w:hAnsi="仿宋" w:eastAsia="仿宋_GB2312" w:cs="宋体"/>
          <w:b/>
          <w:sz w:val="30"/>
          <w:szCs w:val="30"/>
        </w:rPr>
        <w:t xml:space="preserve">条 </w:t>
      </w:r>
      <w:r>
        <w:rPr>
          <w:rFonts w:hint="eastAsia" w:ascii="仿宋_GB2312" w:hAnsi="仿宋" w:eastAsia="仿宋_GB2312" w:cs="宋体"/>
          <w:sz w:val="30"/>
          <w:szCs w:val="30"/>
        </w:rPr>
        <w:t>供应商应配合学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院</w:t>
      </w:r>
      <w:r>
        <w:rPr>
          <w:rFonts w:hint="eastAsia" w:ascii="仿宋_GB2312" w:hAnsi="仿宋" w:eastAsia="仿宋_GB2312" w:cs="宋体"/>
          <w:sz w:val="30"/>
          <w:szCs w:val="30"/>
        </w:rPr>
        <w:t>、受委托的专业机构做好项目验收，提供同项目验收相关的生产、技术、服务、数量、质量、安全等资料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  <w:lang w:val="en-US" w:eastAsia="zh-CN"/>
        </w:rPr>
        <w:t xml:space="preserve">第三章 </w:t>
      </w:r>
      <w:r>
        <w:rPr>
          <w:rFonts w:hint="eastAsia" w:ascii="黑体" w:hAnsi="黑体" w:eastAsia="黑体" w:cs="宋体"/>
          <w:b/>
          <w:sz w:val="32"/>
          <w:szCs w:val="32"/>
        </w:rPr>
        <w:t>履约验收程序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第十</w:t>
      </w:r>
      <w:r>
        <w:rPr>
          <w:rFonts w:hint="eastAsia" w:ascii="仿宋_GB2312" w:hAnsi="仿宋" w:eastAsia="仿宋_GB2312" w:cs="宋体"/>
          <w:b/>
          <w:sz w:val="30"/>
          <w:szCs w:val="30"/>
          <w:lang w:val="en-US" w:eastAsia="zh-CN"/>
        </w:rPr>
        <w:t>一</w:t>
      </w:r>
      <w:r>
        <w:rPr>
          <w:rFonts w:hint="eastAsia" w:ascii="仿宋_GB2312" w:hAnsi="仿宋" w:eastAsia="仿宋_GB2312" w:cs="宋体"/>
          <w:b/>
          <w:sz w:val="30"/>
          <w:szCs w:val="30"/>
        </w:rPr>
        <w:t>条</w:t>
      </w:r>
      <w:r>
        <w:rPr>
          <w:rFonts w:hint="eastAsia" w:ascii="仿宋_GB2312" w:hAnsi="仿宋" w:eastAsia="仿宋_GB2312" w:cs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0"/>
          <w:szCs w:val="30"/>
        </w:rPr>
        <w:t>提出验收申请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采用联合验收或委托验收方式的采购项目，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eastAsia="仿宋_GB2312"/>
          <w:sz w:val="30"/>
          <w:szCs w:val="30"/>
        </w:rPr>
        <w:t>在初步确认供应商已按合同履约、</w:t>
      </w:r>
      <w:r>
        <w:rPr>
          <w:rFonts w:hint="eastAsia" w:ascii="仿宋_GB2312" w:hAnsi="仿宋" w:eastAsia="仿宋_GB2312" w:cs="宋体"/>
          <w:sz w:val="30"/>
          <w:szCs w:val="30"/>
        </w:rPr>
        <w:t>满足验收条件</w:t>
      </w:r>
      <w:r>
        <w:rPr>
          <w:rFonts w:hint="eastAsia" w:ascii="仿宋_GB2312" w:eastAsia="仿宋_GB2312"/>
          <w:sz w:val="30"/>
          <w:szCs w:val="30"/>
        </w:rPr>
        <w:t>后，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应</w:t>
      </w:r>
      <w:r>
        <w:rPr>
          <w:rFonts w:hint="eastAsia" w:ascii="仿宋_GB2312" w:eastAsia="仿宋_GB2312"/>
          <w:sz w:val="30"/>
          <w:szCs w:val="30"/>
        </w:rPr>
        <w:t>根据实际情况，在合同规定的期限内及时提出验收申请</w:t>
      </w:r>
      <w:r>
        <w:rPr>
          <w:rFonts w:hint="eastAsia" w:ascii="仿宋_GB2312" w:eastAsia="仿宋_GB2312"/>
          <w:sz w:val="30"/>
          <w:szCs w:val="30"/>
          <w:lang w:eastAsia="zh-CN"/>
        </w:rPr>
        <w:t>，填报《</w:t>
      </w:r>
      <w:r>
        <w:rPr>
          <w:rFonts w:hint="eastAsia" w:ascii="仿宋_GB2312" w:eastAsia="仿宋_GB2312"/>
          <w:sz w:val="30"/>
          <w:szCs w:val="30"/>
        </w:rPr>
        <w:t>南京邮电大学通达学院采购项目履约验收申请表</w:t>
      </w:r>
      <w:r>
        <w:rPr>
          <w:rFonts w:hint="eastAsia" w:ascii="仿宋_GB2312" w:eastAsia="仿宋_GB2312"/>
          <w:sz w:val="30"/>
          <w:szCs w:val="30"/>
          <w:lang w:eastAsia="zh-CN"/>
        </w:rPr>
        <w:t>》（</w:t>
      </w:r>
      <w:r>
        <w:rPr>
          <w:rFonts w:hint="eastAsia" w:ascii="仿宋_GB2312" w:eastAsia="仿宋_GB2312"/>
          <w:sz w:val="30"/>
          <w:szCs w:val="30"/>
        </w:rPr>
        <w:t>详见附件1）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 xml:space="preserve">第十二条 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成立验收小组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应根据验收组织方式，按照本办法第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九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条，组成验收小组，由验收小组具体实施验收工作。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2" w:firstLineChars="200"/>
        <w:textAlignment w:val="auto"/>
        <w:rPr>
          <w:rFonts w:hint="eastAsia" w:ascii="仿宋_GB2312" w:hAnsi="仿宋" w:eastAsia="仿宋_GB2312" w:cs="宋体"/>
          <w:b/>
          <w:bCs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 xml:space="preserve">第十三条 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制定验收方案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验收小组应根据项目的类别和具体情况，明确验收的时间、方式、程序等内容。国家或行业有规定标准和要求的，应按照有关规定执行。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技术复杂、社会影响较大的货物类项目，可根据需要设置出厂检验、到货检验、安装调试检验、配套服务检验等多重验收环节；服务类项目，可根据项目特点对服务期内的服务实施情况进行分期考核，结合考核情况和服务效果进行验收；工程类项目应按照行业主管部门规定的标准、方法和内容进行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>第十四条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 xml:space="preserve"> 实施履约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验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验收小组应当依据采购合同、采购文件、中标供应商响应文件、验收方案等规定的内容、程序、标准和国家相关法律法规、行业标准的要求对供应商履约情况进行检验、核实和评估，并做好验收记录。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sz w:val="30"/>
          <w:szCs w:val="30"/>
        </w:rPr>
        <w:t>法律、法规具有强制性检测、检验要求的特种设备、基建工程项目、消防工程项目等，验收小组应当检查项目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 w:cs="宋体"/>
          <w:sz w:val="30"/>
          <w:szCs w:val="30"/>
        </w:rPr>
        <w:t>是否按规定委托国家认可的质量检测机构检验、检测，并取得检验、检测报告，作为验收报告的必要附件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>第十五条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</w:rPr>
        <w:t>出具验收报告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验收小组成员应清晰、准确、完整地说明采购项目重要事项的履约情况，经集体会商后提出验收意见、形成验收报告。验收小组成员应在验收报告上签字确认，有不同意见的，应据实记载并说明理由。签字且未注明不同意见或者不说明理由的，视为无不同意见。拒不签字且未另行书面说明其不同意见和理由的，视为同意验收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承办（使用）部门</w:t>
      </w:r>
      <w:r>
        <w:rPr>
          <w:rFonts w:hint="eastAsia" w:ascii="仿宋_GB2312" w:eastAsia="仿宋_GB2312"/>
          <w:sz w:val="30"/>
          <w:szCs w:val="30"/>
        </w:rPr>
        <w:t>、归口管理部门应对验收报告进行审核，明确表示意见。若根据合同约定，验收报告需经双方确认的，应由供应商签字确认。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sz w:val="30"/>
          <w:szCs w:val="30"/>
        </w:rPr>
        <w:t>采用委托验收方式实施的，</w:t>
      </w:r>
      <w:r>
        <w:rPr>
          <w:rFonts w:hint="eastAsia" w:ascii="仿宋_GB2312" w:eastAsia="仿宋_GB2312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sz w:val="30"/>
          <w:szCs w:val="30"/>
        </w:rPr>
        <w:t>应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积极配合督促</w:t>
      </w:r>
      <w:r>
        <w:rPr>
          <w:rFonts w:hint="eastAsia" w:ascii="仿宋_GB2312" w:hAnsi="仿宋" w:eastAsia="仿宋_GB2312" w:cs="宋体"/>
          <w:sz w:val="30"/>
          <w:szCs w:val="30"/>
        </w:rPr>
        <w:t>第三方专业机构按照规定的程序、时限完成验收工作，出具验收报告。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 xml:space="preserve">第十六条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验收</w:t>
      </w:r>
      <w:r>
        <w:rPr>
          <w:rFonts w:hint="eastAsia" w:ascii="仿宋_GB2312" w:eastAsia="仿宋_GB2312"/>
          <w:sz w:val="30"/>
          <w:szCs w:val="30"/>
        </w:rPr>
        <w:t>报告审核备案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联合验收项目</w:t>
      </w:r>
      <w:bookmarkStart w:id="0" w:name="_Hlk75523995"/>
      <w:r>
        <w:rPr>
          <w:rFonts w:hint="eastAsia" w:ascii="仿宋_GB2312" w:eastAsia="仿宋_GB2312"/>
          <w:sz w:val="30"/>
          <w:szCs w:val="30"/>
        </w:rPr>
        <w:t>验收工作完成后一周内，项目单位应及时将经双方确认的验收报告及相关附件报送</w:t>
      </w:r>
      <w:r>
        <w:rPr>
          <w:rFonts w:hint="eastAsia" w:ascii="仿宋_GB2312" w:eastAsia="仿宋_GB2312"/>
          <w:sz w:val="30"/>
          <w:szCs w:val="30"/>
          <w:lang w:eastAsia="zh-CN"/>
        </w:rPr>
        <w:t>采购招标管理部门</w:t>
      </w:r>
      <w:r>
        <w:rPr>
          <w:rFonts w:hint="eastAsia" w:ascii="仿宋_GB2312" w:eastAsia="仿宋_GB2312"/>
          <w:sz w:val="30"/>
          <w:szCs w:val="30"/>
        </w:rPr>
        <w:t>审核备案。委托第三方检测的，需附检测报告。</w:t>
      </w:r>
      <w:bookmarkEnd w:id="0"/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联合验收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项目在办理经费报销时须附有经</w:t>
      </w:r>
      <w:r>
        <w:rPr>
          <w:rFonts w:hint="eastAsia" w:ascii="仿宋_GB2312" w:eastAsia="仿宋_GB2312"/>
          <w:sz w:val="30"/>
          <w:szCs w:val="30"/>
          <w:lang w:eastAsia="zh-CN"/>
        </w:rPr>
        <w:t>采购招标管理部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审核备案的验收报告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 xml:space="preserve">十七条 </w:t>
      </w:r>
      <w:r>
        <w:rPr>
          <w:rFonts w:hint="eastAsia" w:ascii="仿宋_GB2312" w:hAnsi="仿宋" w:eastAsia="仿宋_GB2312" w:cs="宋体"/>
          <w:sz w:val="30"/>
          <w:szCs w:val="30"/>
        </w:rPr>
        <w:t>供应商履约评价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部门</w:t>
      </w:r>
      <w:r>
        <w:rPr>
          <w:rFonts w:hint="eastAsia" w:ascii="仿宋_GB2312" w:hAnsi="仿宋" w:eastAsia="仿宋_GB2312" w:cs="宋体"/>
          <w:sz w:val="30"/>
          <w:szCs w:val="30"/>
        </w:rPr>
        <w:t>应在验收工作完成后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一周</w:t>
      </w:r>
      <w:r>
        <w:rPr>
          <w:rFonts w:hint="eastAsia" w:ascii="仿宋_GB2312" w:hAnsi="仿宋" w:eastAsia="仿宋_GB2312" w:cs="宋体"/>
          <w:sz w:val="30"/>
          <w:szCs w:val="30"/>
        </w:rPr>
        <w:t>内，</w:t>
      </w:r>
      <w:r>
        <w:rPr>
          <w:rFonts w:hint="eastAsia" w:ascii="仿宋_GB2312" w:eastAsia="仿宋_GB2312"/>
          <w:sz w:val="30"/>
          <w:szCs w:val="30"/>
        </w:rPr>
        <w:t>依据验收报告和其他有关材料，对供应商履约情况作出整体评价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。</w:t>
      </w:r>
      <w:r>
        <w:rPr>
          <w:rFonts w:hint="eastAsia" w:ascii="仿宋_GB2312" w:hAnsi="仿宋" w:eastAsia="仿宋_GB2312" w:cs="宋体"/>
          <w:sz w:val="30"/>
          <w:szCs w:val="30"/>
        </w:rPr>
        <w:t>供应商在履约过程中有违法违规情形的，应及时反馈给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采购招标管理部门</w:t>
      </w:r>
      <w:r>
        <w:rPr>
          <w:rFonts w:hint="eastAsia" w:ascii="仿宋_GB2312" w:hAnsi="仿宋" w:eastAsia="仿宋_GB2312" w:cs="宋体"/>
          <w:sz w:val="30"/>
          <w:szCs w:val="30"/>
        </w:rPr>
        <w:t>和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监督部门</w:t>
      </w:r>
      <w:r>
        <w:rPr>
          <w:rFonts w:hint="eastAsia" w:ascii="仿宋_GB2312" w:hAnsi="仿宋" w:eastAsia="仿宋_GB2312" w:cs="宋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 xml:space="preserve">第十八条 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验收资料归档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项目验收完结后，</w:t>
      </w:r>
      <w:r>
        <w:rPr>
          <w:rFonts w:hint="eastAsia" w:ascii="仿宋_GB2312" w:hAnsi="仿宋" w:eastAsia="仿宋_GB2312" w:cs="宋体"/>
          <w:sz w:val="30"/>
          <w:szCs w:val="30"/>
        </w:rPr>
        <w:t>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部门</w:t>
      </w:r>
      <w:r>
        <w:rPr>
          <w:rFonts w:hint="eastAsia" w:ascii="仿宋_GB2312" w:eastAsia="仿宋_GB2312"/>
          <w:sz w:val="30"/>
          <w:szCs w:val="30"/>
          <w:lang w:eastAsia="zh-CN"/>
        </w:rPr>
        <w:t>应当收集整理验收方案、验收记录、验收报告等资料，归入采购项目档案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并按</w:t>
      </w:r>
      <w:r>
        <w:rPr>
          <w:rFonts w:hint="eastAsia" w:ascii="仿宋_GB2312" w:eastAsia="仿宋_GB2312"/>
          <w:sz w:val="30"/>
          <w:szCs w:val="30"/>
          <w:lang w:eastAsia="zh-CN"/>
        </w:rPr>
        <w:t>学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院</w:t>
      </w:r>
      <w:r>
        <w:rPr>
          <w:rFonts w:hint="eastAsia" w:ascii="仿宋_GB2312" w:eastAsia="仿宋_GB2312"/>
          <w:sz w:val="30"/>
          <w:szCs w:val="30"/>
          <w:lang w:eastAsia="zh-CN"/>
        </w:rPr>
        <w:t>档案管理要求妥善保管。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6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sz w:val="30"/>
          <w:szCs w:val="30"/>
          <w:lang w:val="en-US" w:eastAsia="zh-CN"/>
        </w:rPr>
        <w:t>十九</w:t>
      </w:r>
      <w:r>
        <w:rPr>
          <w:rFonts w:hint="eastAsia" w:ascii="仿宋_GB2312" w:hAnsi="仿宋" w:eastAsia="仿宋_GB2312" w:cs="宋体"/>
          <w:b/>
          <w:sz w:val="30"/>
          <w:szCs w:val="30"/>
        </w:rPr>
        <w:t>条</w:t>
      </w:r>
      <w:r>
        <w:rPr>
          <w:rFonts w:hint="eastAsia" w:ascii="仿宋_GB2312" w:hAnsi="仿宋" w:eastAsia="仿宋_GB2312" w:cs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0"/>
          <w:szCs w:val="30"/>
        </w:rPr>
        <w:t>履约验收产生的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邀请专家、委托第三方机构验收、聘请专业检测机构</w:t>
      </w:r>
      <w:r>
        <w:rPr>
          <w:rFonts w:hint="eastAsia" w:ascii="仿宋_GB2312" w:hAnsi="仿宋" w:eastAsia="仿宋_GB2312" w:cs="宋体"/>
          <w:sz w:val="30"/>
          <w:szCs w:val="30"/>
        </w:rPr>
        <w:t>检验（监测）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服务</w:t>
      </w:r>
      <w:r>
        <w:rPr>
          <w:rFonts w:hint="eastAsia" w:ascii="仿宋_GB2312" w:hAnsi="仿宋" w:eastAsia="仿宋_GB2312" w:cs="宋体"/>
          <w:sz w:val="30"/>
          <w:szCs w:val="30"/>
        </w:rPr>
        <w:t>等费用，采购合同有约定按约定执行，无约定的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由项目承办（使用）部门承担，其中支付专家劳务酬金的，按照学院劳务酬金发放相关办法执行</w:t>
      </w:r>
      <w:r>
        <w:rPr>
          <w:rFonts w:hint="eastAsia" w:ascii="仿宋_GB2312" w:hAnsi="仿宋" w:eastAsia="仿宋_GB2312" w:cs="宋体"/>
          <w:sz w:val="30"/>
          <w:szCs w:val="30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" w:eastAsia="仿宋_GB2312" w:cs="宋体"/>
          <w:kern w:val="2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  <w:lang w:eastAsia="zh-CN"/>
        </w:rPr>
        <w:t>由于中标供应商自身原因导致履约验收不合格或需重新组织验收的，再次验收发生的相关费用由中标供应商承担。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80" w:lineRule="exact"/>
        <w:jc w:val="center"/>
        <w:textAlignment w:val="auto"/>
        <w:rPr>
          <w:rFonts w:hint="eastAsia" w:ascii="黑体" w:hAnsi="黑体" w:eastAsia="黑体" w:cs="宋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sz w:val="32"/>
          <w:szCs w:val="32"/>
          <w:lang w:val="en-US" w:eastAsia="zh-CN"/>
        </w:rPr>
        <w:t>第四章  履约验收结果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>二十</w:t>
      </w:r>
      <w:r>
        <w:rPr>
          <w:rFonts w:hint="eastAsia" w:ascii="仿宋_GB2312" w:hAnsi="仿宋" w:eastAsia="仿宋_GB2312" w:cs="宋体"/>
          <w:b/>
          <w:bCs/>
          <w:sz w:val="30"/>
          <w:szCs w:val="30"/>
        </w:rPr>
        <w:t>条</w:t>
      </w:r>
      <w:r>
        <w:rPr>
          <w:rFonts w:hint="eastAsia" w:ascii="仿宋_GB2312" w:hAnsi="仿宋" w:eastAsia="仿宋_GB2312" w:cs="宋体"/>
          <w:sz w:val="30"/>
          <w:szCs w:val="30"/>
        </w:rPr>
        <w:t xml:space="preserve"> </w:t>
      </w: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0"/>
          <w:szCs w:val="30"/>
        </w:rPr>
        <w:t>验收合格的项目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承办（使用）部门应当根据采购合同约定，凭采购合同、验收报告等及时到学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院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资产管理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部门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、财务处办理固定资产入库、支付供应商采购资金、退还履约保证金等事宜。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>二十一</w:t>
      </w:r>
      <w:r>
        <w:rPr>
          <w:rFonts w:hint="eastAsia" w:ascii="仿宋_GB2312" w:hAnsi="仿宋" w:eastAsia="仿宋_GB2312" w:cs="宋体"/>
          <w:b/>
          <w:bCs/>
          <w:sz w:val="30"/>
          <w:szCs w:val="30"/>
        </w:rPr>
        <w:t xml:space="preserve">条 </w:t>
      </w:r>
      <w:r>
        <w:rPr>
          <w:rFonts w:hint="eastAsia" w:ascii="仿宋_GB2312" w:hAnsi="仿宋" w:eastAsia="仿宋_GB2312" w:cs="宋体"/>
          <w:sz w:val="30"/>
          <w:szCs w:val="30"/>
        </w:rPr>
        <w:t>验收不合格的项目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sz w:val="30"/>
          <w:szCs w:val="30"/>
        </w:rPr>
        <w:t>应向供应商发出整改通知书，责令供应商采取补救措施。整改结束后，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项目单位</w:t>
      </w:r>
      <w:r>
        <w:rPr>
          <w:rFonts w:hint="eastAsia" w:ascii="仿宋_GB2312" w:hAnsi="仿宋" w:eastAsia="仿宋_GB2312" w:cs="宋体"/>
          <w:sz w:val="30"/>
          <w:szCs w:val="30"/>
        </w:rPr>
        <w:t>按规定重新组织验收。再次验收仍不合格，学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院</w:t>
      </w:r>
      <w:r>
        <w:rPr>
          <w:rFonts w:hint="eastAsia" w:ascii="仿宋_GB2312" w:hAnsi="仿宋" w:eastAsia="仿宋_GB2312" w:cs="宋体"/>
          <w:sz w:val="30"/>
          <w:szCs w:val="30"/>
        </w:rPr>
        <w:t>有权拒绝支付采购资金，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sz w:val="30"/>
          <w:szCs w:val="30"/>
        </w:rPr>
        <w:t>和相关部门要协调做好更换、检修、退货和索赔手续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>二十二</w:t>
      </w:r>
      <w:r>
        <w:rPr>
          <w:rFonts w:hint="eastAsia" w:ascii="仿宋_GB2312" w:hAnsi="仿宋" w:eastAsia="仿宋_GB2312" w:cs="宋体"/>
          <w:b/>
          <w:bCs/>
          <w:sz w:val="30"/>
          <w:szCs w:val="30"/>
        </w:rPr>
        <w:t>条</w:t>
      </w:r>
      <w:r>
        <w:rPr>
          <w:rFonts w:hint="eastAsia" w:ascii="仿宋_GB2312" w:hAnsi="仿宋" w:eastAsia="仿宋_GB2312" w:cs="宋体"/>
          <w:sz w:val="30"/>
          <w:szCs w:val="30"/>
        </w:rPr>
        <w:t xml:space="preserve"> 在验收过程中，如供需双方发生争议且经协商无效的，合同有约定的，按照合同约定方式解决；合同未作约定的，按照《中华人民共和国民法典》相关规定处理。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>二十三</w:t>
      </w:r>
      <w:r>
        <w:rPr>
          <w:rFonts w:hint="eastAsia" w:ascii="仿宋_GB2312" w:hAnsi="仿宋" w:eastAsia="仿宋_GB2312" w:cs="宋体"/>
          <w:b/>
          <w:bCs/>
          <w:sz w:val="30"/>
          <w:szCs w:val="30"/>
        </w:rPr>
        <w:t>条</w:t>
      </w: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b w:val="0"/>
          <w:bCs w:val="0"/>
          <w:sz w:val="30"/>
          <w:szCs w:val="30"/>
          <w:lang w:val="en-US" w:eastAsia="zh-CN"/>
        </w:rPr>
        <w:t>中标供应商对验收结论有异议的，可以委托学院认可的第三方机构或检测机构进行验收或检测。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>二十四</w:t>
      </w:r>
      <w:r>
        <w:rPr>
          <w:rFonts w:hint="eastAsia" w:ascii="仿宋_GB2312" w:hAnsi="仿宋" w:eastAsia="仿宋_GB2312" w:cs="宋体"/>
          <w:b/>
          <w:bCs/>
          <w:sz w:val="30"/>
          <w:szCs w:val="30"/>
        </w:rPr>
        <w:t>条</w:t>
      </w:r>
      <w:r>
        <w:rPr>
          <w:rFonts w:hint="eastAsia" w:ascii="仿宋_GB2312" w:hAnsi="仿宋" w:eastAsia="仿宋_GB2312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中标供应商履约后，不能如期完成履约验收的，需向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项目单位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书面提交延期验收申请，由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承办（使用）部门提出延期处理意见。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80" w:lineRule="exact"/>
        <w:jc w:val="center"/>
        <w:textAlignment w:val="auto"/>
        <w:rPr>
          <w:rFonts w:hint="eastAsia" w:ascii="黑体" w:hAnsi="黑体" w:eastAsia="黑体" w:cs="宋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sz w:val="32"/>
          <w:szCs w:val="32"/>
          <w:lang w:val="en-US" w:eastAsia="zh-CN"/>
        </w:rPr>
        <w:t>第五章  纪律与监督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sz w:val="30"/>
          <w:szCs w:val="30"/>
          <w:lang w:val="en-US" w:eastAsia="zh-CN"/>
        </w:rPr>
        <w:t>二十四</w:t>
      </w:r>
      <w:r>
        <w:rPr>
          <w:rFonts w:hint="eastAsia" w:ascii="仿宋_GB2312" w:hAnsi="仿宋" w:eastAsia="仿宋_GB2312" w:cs="宋体"/>
          <w:b/>
          <w:sz w:val="30"/>
          <w:szCs w:val="30"/>
        </w:rPr>
        <w:t>条</w:t>
      </w:r>
      <w:r>
        <w:rPr>
          <w:rFonts w:hint="eastAsia" w:ascii="仿宋_GB2312" w:hAnsi="仿宋" w:eastAsia="仿宋_GB2312" w:cs="宋体"/>
          <w:sz w:val="30"/>
          <w:szCs w:val="30"/>
        </w:rPr>
        <w:t xml:space="preserve">  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sz w:val="30"/>
          <w:szCs w:val="30"/>
        </w:rPr>
        <w:t>应按照权责统一的要求，切实履行采购项目履约验收主体责任，细化落实内部职责分工，明晰内部实施流程和要求，强化内部监督，把履约验收嵌入本单位内控管理流程，严格按照本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办法</w:t>
      </w:r>
      <w:r>
        <w:rPr>
          <w:rFonts w:hint="eastAsia" w:ascii="仿宋_GB2312" w:hAnsi="仿宋" w:eastAsia="仿宋_GB2312" w:cs="宋体"/>
          <w:sz w:val="30"/>
          <w:szCs w:val="30"/>
        </w:rPr>
        <w:t>规定规范开展履约验收活动，切实保障采购质量，维护学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院</w:t>
      </w:r>
      <w:r>
        <w:rPr>
          <w:rFonts w:hint="eastAsia" w:ascii="仿宋_GB2312" w:hAnsi="仿宋" w:eastAsia="仿宋_GB2312" w:cs="宋体"/>
          <w:sz w:val="30"/>
          <w:szCs w:val="30"/>
        </w:rPr>
        <w:t>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第二十</w:t>
      </w:r>
      <w:r>
        <w:rPr>
          <w:rFonts w:hint="eastAsia" w:ascii="仿宋_GB2312" w:hAnsi="仿宋" w:eastAsia="仿宋_GB2312" w:cs="宋体"/>
          <w:b/>
          <w:sz w:val="30"/>
          <w:szCs w:val="30"/>
          <w:lang w:val="en-US" w:eastAsia="zh-CN"/>
        </w:rPr>
        <w:t>五</w:t>
      </w:r>
      <w:r>
        <w:rPr>
          <w:rFonts w:hint="eastAsia" w:ascii="仿宋_GB2312" w:hAnsi="仿宋" w:eastAsia="仿宋_GB2312" w:cs="宋体"/>
          <w:b/>
          <w:sz w:val="30"/>
          <w:szCs w:val="30"/>
        </w:rPr>
        <w:t>条</w:t>
      </w:r>
      <w:r>
        <w:rPr>
          <w:rFonts w:hint="eastAsia" w:ascii="仿宋_GB2312" w:hAnsi="仿宋" w:eastAsia="仿宋_GB2312" w:cs="宋体"/>
          <w:sz w:val="30"/>
          <w:szCs w:val="30"/>
        </w:rPr>
        <w:t xml:space="preserve">  归口管理部门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、采购招标管理部门</w:t>
      </w:r>
      <w:r>
        <w:rPr>
          <w:rFonts w:hint="eastAsia" w:ascii="仿宋_GB2312" w:hAnsi="仿宋" w:eastAsia="仿宋_GB2312" w:cs="宋体"/>
          <w:sz w:val="30"/>
          <w:szCs w:val="30"/>
        </w:rPr>
        <w:t>应加强对各类项目履约验收活动的检查、指导，定期对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自行验收</w:t>
      </w:r>
      <w:r>
        <w:rPr>
          <w:rFonts w:hint="eastAsia" w:ascii="仿宋_GB2312" w:hAnsi="仿宋" w:eastAsia="仿宋_GB2312" w:cs="宋体"/>
          <w:sz w:val="30"/>
          <w:szCs w:val="30"/>
        </w:rPr>
        <w:t>项目的履约验收活动进行专项检查或抽查。项目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sz w:val="30"/>
          <w:szCs w:val="30"/>
        </w:rPr>
        <w:t>在验收过程有违法违规行为的，归口管理部门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、采购招标管理部门</w:t>
      </w:r>
      <w:r>
        <w:rPr>
          <w:rFonts w:hint="eastAsia" w:ascii="仿宋_GB2312" w:hAnsi="仿宋" w:eastAsia="仿宋_GB2312" w:cs="宋体"/>
          <w:sz w:val="30"/>
          <w:szCs w:val="30"/>
        </w:rPr>
        <w:t>应当要求其说明和改正；项目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承办（使用）部门</w:t>
      </w:r>
      <w:r>
        <w:rPr>
          <w:rFonts w:hint="eastAsia" w:ascii="仿宋_GB2312" w:hAnsi="仿宋" w:eastAsia="仿宋_GB2312" w:cs="宋体"/>
          <w:sz w:val="30"/>
          <w:szCs w:val="30"/>
        </w:rPr>
        <w:t>拒绝改正的，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采购招标管理部门</w:t>
      </w:r>
      <w:r>
        <w:rPr>
          <w:rFonts w:hint="eastAsia" w:ascii="仿宋_GB2312" w:hAnsi="仿宋" w:eastAsia="仿宋_GB2312" w:cs="宋体"/>
          <w:sz w:val="30"/>
          <w:szCs w:val="30"/>
        </w:rPr>
        <w:t>可视情况暂停该单位相关采购项目的实施。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_GB2312" w:hAnsi="仿宋" w:eastAsia="仿宋_GB2312" w:cs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" w:eastAsia="仿宋_GB2312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学院纪委办公室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对履约验收活动进行监督检查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督促纠正履约验收活动中的违规、违法行为。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_GB2312" w:hAnsi="仿宋" w:eastAsia="仿宋_GB2312" w:cs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" w:eastAsia="仿宋_GB2312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" w:eastAsia="仿宋_GB2312" w:cs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验收过程中，有下列情形之一的，学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将追究相关单位和责任人的责任：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（一）不按规定程序验收或不及时组织验收、影响学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采购资金支付进度的，或不满足付款条件、擅自支付供应商合同款项、给学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造成经济损失或重大影响的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（二）验收流于形式，存在数量、参数、型号、规格等与合同明显不符而同意通过验收，不依法追究成交供应商违约责任，导致学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合法利益受损的</w:t>
      </w: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（三）在验收过程中，接受供应商请托或收受财物而帮助其通过验收的。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_GB2312" w:hAnsi="仿宋" w:eastAsia="仿宋_GB2312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" w:hAnsi="仿宋" w:eastAsia="仿宋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" w:hAnsi="仿宋" w:eastAsia="仿宋"/>
          <w:color w:val="000000" w:themeColor="text1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" w:hAnsi="仿宋" w:eastAsia="仿宋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 xml:space="preserve">监管部门认定的其他情形。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第二十</w:t>
      </w:r>
      <w:r>
        <w:rPr>
          <w:rFonts w:hint="eastAsia" w:ascii="仿宋_GB2312" w:hAnsi="仿宋" w:eastAsia="仿宋_GB2312" w:cs="宋体"/>
          <w:b/>
          <w:sz w:val="30"/>
          <w:szCs w:val="30"/>
          <w:lang w:eastAsia="zh-CN"/>
        </w:rPr>
        <w:t>八</w:t>
      </w:r>
      <w:r>
        <w:rPr>
          <w:rFonts w:hint="eastAsia" w:ascii="仿宋_GB2312" w:hAnsi="仿宋" w:eastAsia="仿宋_GB2312" w:cs="宋体"/>
          <w:b/>
          <w:sz w:val="30"/>
          <w:szCs w:val="30"/>
        </w:rPr>
        <w:t xml:space="preserve">条 </w:t>
      </w:r>
      <w:r>
        <w:rPr>
          <w:rFonts w:hint="eastAsia" w:ascii="仿宋_GB2312" w:hAnsi="仿宋" w:eastAsia="仿宋_GB2312" w:cs="宋体"/>
          <w:sz w:val="30"/>
          <w:szCs w:val="30"/>
        </w:rPr>
        <w:t xml:space="preserve"> 参与履约验收活动的工作人员如与供应商有《政府采购法实施条例》第九条所列应当回避的利害关系之一的，应主动回避。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80" w:lineRule="exact"/>
        <w:jc w:val="center"/>
        <w:textAlignment w:val="auto"/>
        <w:rPr>
          <w:rFonts w:hint="eastAsia" w:ascii="黑体" w:hAnsi="黑体" w:eastAsia="黑体" w:cs="宋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sz w:val="32"/>
          <w:szCs w:val="32"/>
          <w:lang w:val="en-US" w:eastAsia="zh-CN"/>
        </w:rPr>
        <w:t>第六章 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sz w:val="30"/>
          <w:szCs w:val="30"/>
          <w:lang w:val="en-US" w:eastAsia="zh-CN"/>
        </w:rPr>
        <w:t>二十九</w:t>
      </w:r>
      <w:r>
        <w:rPr>
          <w:rFonts w:hint="eastAsia" w:ascii="仿宋_GB2312" w:hAnsi="仿宋" w:eastAsia="仿宋_GB2312" w:cs="宋体"/>
          <w:b/>
          <w:sz w:val="30"/>
          <w:szCs w:val="30"/>
        </w:rPr>
        <w:t>条</w:t>
      </w:r>
      <w:r>
        <w:rPr>
          <w:rFonts w:hint="eastAsia" w:ascii="仿宋_GB2312" w:hAnsi="仿宋" w:eastAsia="仿宋_GB2312" w:cs="宋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0"/>
          <w:szCs w:val="30"/>
        </w:rPr>
        <w:t>本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办法</w:t>
      </w:r>
      <w:r>
        <w:rPr>
          <w:rFonts w:hint="eastAsia" w:ascii="仿宋_GB2312" w:hAnsi="仿宋" w:eastAsia="仿宋_GB2312" w:cs="宋体"/>
          <w:sz w:val="30"/>
          <w:szCs w:val="30"/>
        </w:rPr>
        <w:t>由</w:t>
      </w: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财务处</w:t>
      </w:r>
      <w:r>
        <w:rPr>
          <w:rFonts w:hint="eastAsia" w:ascii="仿宋_GB2312" w:hAnsi="仿宋" w:eastAsia="仿宋_GB2312" w:cs="宋体"/>
          <w:sz w:val="30"/>
          <w:szCs w:val="30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" w:eastAsia="仿宋_GB2312" w:cs="宋体"/>
          <w:b/>
          <w:sz w:val="30"/>
          <w:szCs w:val="30"/>
        </w:rPr>
        <w:t>第</w:t>
      </w:r>
      <w:r>
        <w:rPr>
          <w:rFonts w:hint="eastAsia" w:ascii="仿宋_GB2312" w:hAnsi="仿宋" w:eastAsia="仿宋_GB2312" w:cs="宋体"/>
          <w:b/>
          <w:sz w:val="30"/>
          <w:szCs w:val="30"/>
          <w:lang w:val="en-US" w:eastAsia="zh-CN"/>
        </w:rPr>
        <w:t>三十</w:t>
      </w:r>
      <w:r>
        <w:rPr>
          <w:rFonts w:hint="eastAsia" w:ascii="仿宋_GB2312" w:hAnsi="仿宋" w:eastAsia="仿宋_GB2312" w:cs="宋体"/>
          <w:b/>
          <w:sz w:val="30"/>
          <w:szCs w:val="30"/>
        </w:rPr>
        <w:t>条</w:t>
      </w:r>
      <w:r>
        <w:rPr>
          <w:rFonts w:hint="eastAsia" w:ascii="仿宋_GB2312" w:hAnsi="仿宋" w:eastAsia="仿宋_GB2312" w:cs="宋体"/>
          <w:sz w:val="30"/>
          <w:szCs w:val="30"/>
        </w:rPr>
        <w:t xml:space="preserve">  本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办法</w:t>
      </w:r>
      <w:r>
        <w:rPr>
          <w:rFonts w:hint="eastAsia" w:ascii="仿宋_GB2312" w:hAnsi="仿宋" w:eastAsia="仿宋_GB2312" w:cs="宋体"/>
          <w:sz w:val="30"/>
          <w:szCs w:val="30"/>
        </w:rPr>
        <w:t>自印发之日起施行。南京邮电大学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通达学院</w:t>
      </w:r>
      <w:r>
        <w:rPr>
          <w:rFonts w:hint="eastAsia" w:ascii="仿宋_GB2312" w:hAnsi="仿宋" w:eastAsia="仿宋_GB2312" w:cs="宋体"/>
          <w:sz w:val="30"/>
          <w:szCs w:val="30"/>
        </w:rPr>
        <w:t>颁发的其他文件规定与本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办法</w:t>
      </w:r>
      <w:r>
        <w:rPr>
          <w:rFonts w:hint="eastAsia" w:ascii="仿宋_GB2312" w:hAnsi="仿宋" w:eastAsia="仿宋_GB2312" w:cs="宋体"/>
          <w:sz w:val="30"/>
          <w:szCs w:val="30"/>
        </w:rPr>
        <w:t>有冲突的，以本办法为准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00" w:firstLineChars="1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附件1：</w:t>
      </w:r>
      <w:r>
        <w:rPr>
          <w:rFonts w:hint="eastAsia" w:ascii="仿宋_GB2312" w:hAnsi="仿宋" w:eastAsia="仿宋_GB2312" w:cs="宋体"/>
          <w:sz w:val="30"/>
          <w:szCs w:val="30"/>
        </w:rPr>
        <w:t>南京邮电大学通达学院采购项目履约验收申请表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hAnsi="仿宋" w:eastAsia="仿宋_GB2312" w:cs="宋体"/>
          <w:sz w:val="30"/>
          <w:szCs w:val="3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300" w:firstLineChars="100"/>
        <w:textAlignment w:val="auto"/>
        <w:rPr>
          <w:rFonts w:hint="eastAsia" w:ascii="仿宋_GB2312" w:hAnsi="仿宋" w:eastAsia="仿宋_GB2312" w:cs="宋体"/>
          <w:kern w:val="2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  <w:lang w:val="en-US" w:eastAsia="zh-CN"/>
        </w:rPr>
        <w:t>附件2-1：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</w:rPr>
        <w:t>南京邮电大学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  <w:lang w:eastAsia="zh-CN"/>
        </w:rPr>
        <w:t>通达学院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</w:rPr>
        <w:t>采购项目验收报告模板(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  <w:lang w:eastAsia="zh-CN"/>
        </w:rPr>
        <w:t>货物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</w:rPr>
        <w:t>类)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300" w:firstLineChars="100"/>
        <w:textAlignment w:val="auto"/>
        <w:rPr>
          <w:rFonts w:hint="eastAsia" w:ascii="仿宋_GB2312" w:hAnsi="仿宋" w:eastAsia="仿宋_GB2312" w:cs="宋体"/>
          <w:kern w:val="2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  <w:lang w:val="en-US" w:eastAsia="zh-CN"/>
        </w:rPr>
        <w:t>附件2-2：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>南京邮电大学</w:t>
      </w:r>
      <w:r>
        <w:rPr>
          <w:rFonts w:hint="eastAsia" w:ascii="仿宋_GB2312" w:hAnsi="仿宋" w:eastAsia="仿宋_GB2312" w:cs="宋体"/>
          <w:kern w:val="2"/>
          <w:sz w:val="30"/>
          <w:szCs w:val="30"/>
          <w:lang w:eastAsia="zh-CN"/>
        </w:rPr>
        <w:t>通达学院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>采购项目验收报告模板(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  <w:lang w:eastAsia="zh-CN"/>
        </w:rPr>
        <w:t>服务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</w:rPr>
        <w:t>类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 xml:space="preserve">)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300" w:firstLineChars="100"/>
        <w:textAlignment w:val="auto"/>
        <w:rPr>
          <w:rFonts w:hint="default" w:ascii="仿宋_GB2312" w:hAnsi="仿宋" w:eastAsia="仿宋_GB2312" w:cs="宋体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  <w:lang w:val="en-US" w:eastAsia="zh-CN"/>
        </w:rPr>
        <w:t>附件2-3：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>南京邮电大学</w:t>
      </w:r>
      <w:r>
        <w:rPr>
          <w:rFonts w:hint="eastAsia" w:ascii="仿宋_GB2312" w:hAnsi="仿宋" w:eastAsia="仿宋_GB2312" w:cs="宋体"/>
          <w:kern w:val="2"/>
          <w:sz w:val="30"/>
          <w:szCs w:val="30"/>
          <w:lang w:eastAsia="zh-CN"/>
        </w:rPr>
        <w:t>通达学院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>采购项目验收报告模板(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  <w:lang w:eastAsia="zh-CN"/>
        </w:rPr>
        <w:t>维修工程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</w:rPr>
        <w:t>类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>)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300" w:firstLineChars="100"/>
        <w:textAlignment w:val="auto"/>
        <w:rPr>
          <w:rFonts w:hint="default" w:ascii="仿宋_GB2312" w:hAnsi="仿宋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附件3：</w:t>
      </w:r>
      <w:r>
        <w:rPr>
          <w:rFonts w:hint="eastAsia" w:ascii="仿宋_GB2312" w:hAnsi="仿宋" w:eastAsia="仿宋_GB2312" w:cs="宋体"/>
          <w:sz w:val="30"/>
          <w:szCs w:val="30"/>
        </w:rPr>
        <w:t>南京邮电大学通达学院供应商履约情况评价表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</w:p>
    <w:p>
      <w:pPr>
        <w:pStyle w:val="8"/>
        <w:ind w:left="0" w:leftChars="0" w:firstLine="0" w:firstLineChars="0"/>
        <w:rPr>
          <w:rFonts w:hint="eastAsia" w:ascii="仿宋_GB2312" w:hAnsi="仿宋" w:eastAsia="仿宋_GB2312" w:cs="宋体"/>
          <w:sz w:val="32"/>
          <w:szCs w:val="32"/>
          <w:lang w:eastAsia="zh-CN"/>
        </w:rPr>
      </w:pPr>
    </w:p>
    <w:p>
      <w:pPr>
        <w:spacing w:line="560" w:lineRule="exact"/>
        <w:rPr>
          <w:rFonts w:hint="eastAsia"/>
          <w:bCs/>
          <w:sz w:val="28"/>
          <w:szCs w:val="28"/>
          <w:shd w:val="clear" w:color="auto" w:fill="FFFFFF"/>
        </w:rPr>
      </w:pPr>
    </w:p>
    <w:p>
      <w:pPr>
        <w:spacing w:line="560" w:lineRule="exact"/>
        <w:rPr>
          <w:rFonts w:hint="eastAsia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bCs/>
          <w:sz w:val="28"/>
          <w:szCs w:val="28"/>
          <w:shd w:val="clear" w:color="auto" w:fill="FFFFFF"/>
        </w:rPr>
        <w:t>附件</w:t>
      </w:r>
      <w:r>
        <w:rPr>
          <w:bCs/>
          <w:sz w:val="28"/>
          <w:szCs w:val="28"/>
          <w:shd w:val="clear" w:color="auto" w:fill="FFFFFF"/>
        </w:rPr>
        <w:t>1</w:t>
      </w:r>
      <w:r>
        <w:rPr>
          <w:rFonts w:hint="eastAsia"/>
          <w:bCs/>
          <w:sz w:val="28"/>
          <w:szCs w:val="28"/>
          <w:shd w:val="clear" w:color="auto" w:fill="FFFFFF"/>
        </w:rPr>
        <w:t>：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 xml:space="preserve">         </w:t>
      </w:r>
    </w:p>
    <w:p>
      <w:pPr>
        <w:spacing w:line="560" w:lineRule="exact"/>
        <w:ind w:firstLine="320" w:firstLineChars="10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南京邮电大学</w:t>
      </w:r>
      <w:r>
        <w:rPr>
          <w:rFonts w:hint="eastAsia" w:eastAsia="黑体"/>
          <w:sz w:val="32"/>
          <w:szCs w:val="32"/>
          <w:lang w:eastAsia="zh-CN"/>
        </w:rPr>
        <w:t>通达学院</w:t>
      </w:r>
      <w:r>
        <w:rPr>
          <w:rFonts w:hint="eastAsia" w:eastAsia="黑体"/>
          <w:sz w:val="32"/>
          <w:szCs w:val="32"/>
        </w:rPr>
        <w:t>采购项目履约验收申请表</w:t>
      </w:r>
    </w:p>
    <w:p>
      <w:pPr>
        <w:jc w:val="center"/>
        <w:rPr>
          <w:rFonts w:ascii="楷体" w:hAnsi="楷体" w:eastAsia="楷体"/>
          <w:kern w:val="0"/>
          <w:sz w:val="28"/>
          <w:szCs w:val="28"/>
        </w:rPr>
      </w:pPr>
      <w:r>
        <w:rPr>
          <w:rFonts w:eastAsia="楷体"/>
          <w:kern w:val="0"/>
          <w:sz w:val="28"/>
          <w:szCs w:val="28"/>
        </w:rPr>
        <w:t xml:space="preserve">                                 </w:t>
      </w:r>
      <w:bookmarkStart w:id="1" w:name="_Hlk88220863"/>
      <w:r>
        <w:rPr>
          <w:rFonts w:eastAsia="楷体"/>
          <w:kern w:val="0"/>
          <w:sz w:val="28"/>
          <w:szCs w:val="28"/>
        </w:rPr>
        <w:t xml:space="preserve"> </w:t>
      </w:r>
      <w:bookmarkStart w:id="2" w:name="_Hlk88220838"/>
      <w:r>
        <w:rPr>
          <w:rFonts w:hint="eastAsia" w:ascii="楷体" w:hAnsi="楷体" w:eastAsia="楷体"/>
          <w:spacing w:val="-8"/>
          <w:sz w:val="24"/>
        </w:rPr>
        <w:t>项目类别：□货物  □工程  □服务</w:t>
      </w:r>
      <w:bookmarkEnd w:id="2"/>
      <w:r>
        <w:rPr>
          <w:rFonts w:hint="eastAsia" w:ascii="楷体" w:hAnsi="楷体" w:eastAsia="楷体"/>
          <w:kern w:val="0"/>
          <w:sz w:val="28"/>
          <w:szCs w:val="28"/>
        </w:rPr>
        <w:t xml:space="preserve"> </w:t>
      </w:r>
      <w:bookmarkEnd w:id="1"/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482"/>
        <w:gridCol w:w="1613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eastAsia="黑体"/>
                <w:spacing w:val="-8"/>
                <w:sz w:val="21"/>
                <w:szCs w:val="21"/>
              </w:rPr>
              <w:t>编号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项目名称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</w:t>
            </w: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承担（使用）部门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联系人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验收对象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详情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388" w:firstLineChars="200"/>
              <w:rPr>
                <w:color w:val="A6A6A6"/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货物类：设备名称、品牌、型号、生产商、功能、配置、数量等；</w:t>
            </w:r>
          </w:p>
          <w:p>
            <w:pPr>
              <w:snapToGrid w:val="0"/>
              <w:ind w:firstLine="388" w:firstLineChars="200"/>
              <w:rPr>
                <w:color w:val="A6A6A6"/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服务类：服务内容、服务范围等；</w:t>
            </w:r>
          </w:p>
          <w:p>
            <w:pPr>
              <w:snapToGrid w:val="0"/>
              <w:ind w:firstLine="388" w:firstLineChars="200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工程类：工程地点、施工内容等。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bookmarkStart w:id="3" w:name="_Hlk88221267"/>
            <w:r>
              <w:rPr>
                <w:rFonts w:hint="eastAsia" w:eastAsia="黑体"/>
                <w:spacing w:val="-8"/>
                <w:sz w:val="21"/>
                <w:szCs w:val="21"/>
              </w:rPr>
              <w:t>合同金额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元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供货（服务、施工）完成时间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供应商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生产厂商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  <w:bookmarkEnd w:id="3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验收地点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建议验收</w:t>
            </w:r>
          </w:p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时间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组织形式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□联合验收  </w:t>
            </w:r>
            <w:r>
              <w:rPr>
                <w:rFonts w:ascii="宋体" w:hAnsi="宋体"/>
                <w:spacing w:val="-8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委托验收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bookmarkStart w:id="4" w:name="_Hlk88046455"/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pacing w:val="-8"/>
                <w:sz w:val="21"/>
                <w:szCs w:val="21"/>
              </w:rPr>
              <w:t>如采用委托验收，请说明理由：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准备情况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□妥善保管待验收设备物资、封存样品,联系供应商完成安装测试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□准备验收资料:</w:t>
            </w:r>
            <w:r>
              <w:rPr>
                <w:rFonts w:hint="eastAsia" w:ascii="宋体" w:hAnsi="宋体"/>
                <w:szCs w:val="21"/>
              </w:rPr>
              <w:t xml:space="preserve"> 采购项目申购审批材料；采购合同（含合同附件、补充合同、供应商承诺等）；采购文件、供应商响应文件；验收方案；阶段验收材料（若有）等</w:t>
            </w:r>
          </w:p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采购项目</w:t>
            </w:r>
          </w:p>
          <w:p>
            <w:pPr>
              <w:snapToGrid w:val="0"/>
              <w:jc w:val="center"/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负责人</w:t>
            </w:r>
            <w:r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right="224" w:firstLine="1940" w:firstLineChars="100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spacing w:val="-8"/>
                <w:sz w:val="21"/>
                <w:szCs w:val="21"/>
              </w:rPr>
              <w:t>签字：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项目单位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意见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right="224"/>
              <w:jc w:val="center"/>
              <w:rPr>
                <w:spacing w:val="-8"/>
                <w:sz w:val="21"/>
                <w:szCs w:val="21"/>
                <w:u w:val="single"/>
              </w:rPr>
            </w:pP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pacing w:val="-8"/>
                <w:sz w:val="21"/>
                <w:szCs w:val="21"/>
              </w:rPr>
              <w:t>负责人签字（盖章）：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部门意见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1164" w:firstLineChars="600"/>
              <w:rPr>
                <w:rFonts w:hint="eastAsia"/>
                <w:spacing w:val="-8"/>
                <w:sz w:val="21"/>
                <w:szCs w:val="21"/>
                <w:lang w:val="en-US" w:eastAsia="zh-CN"/>
              </w:rPr>
            </w:pPr>
            <w:r>
              <w:rPr>
                <w:spacing w:val="-8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ind w:firstLine="1164" w:firstLineChars="600"/>
              <w:rPr>
                <w:rFonts w:hint="eastAsia"/>
                <w:spacing w:val="-8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ind w:firstLine="2134" w:firstLineChars="1100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负责人签字（盖章）：</w:t>
            </w:r>
            <w:r>
              <w:rPr>
                <w:rFonts w:hint="eastAsia"/>
                <w:spacing w:val="-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 xml:space="preserve">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采购招标管理部门意见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2143" w:firstLineChars="1100"/>
              <w:jc w:val="center"/>
              <w:rPr>
                <w:rFonts w:hint="eastAsia" w:eastAsia="宋体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b w:val="0"/>
                <w:bCs w:val="0"/>
                <w:color w:val="A6A6A6"/>
                <w:spacing w:val="-8"/>
                <w:sz w:val="21"/>
                <w:szCs w:val="21"/>
                <w:shd w:val="clear" w:color="auto" w:fill="auto"/>
              </w:rPr>
              <w:t>委托验收</w:t>
            </w:r>
            <w:r>
              <w:rPr>
                <w:rFonts w:hint="eastAsia" w:eastAsia="宋体"/>
                <w:b w:val="0"/>
                <w:bCs w:val="0"/>
                <w:color w:val="A6A6A6"/>
                <w:spacing w:val="-8"/>
                <w:sz w:val="21"/>
                <w:szCs w:val="21"/>
                <w:shd w:val="clear" w:color="auto" w:fill="auto"/>
                <w:lang w:eastAsia="zh-CN"/>
              </w:rPr>
              <w:t>的需报采购招标管理部门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ind w:firstLine="2134" w:firstLineChars="1100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负责人签字（盖章）：</w:t>
            </w:r>
            <w:r>
              <w:rPr>
                <w:rFonts w:hint="eastAsia"/>
                <w:spacing w:val="-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 xml:space="preserve">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备注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28" w:firstLineChars="1200"/>
              <w:jc w:val="both"/>
              <w:rPr>
                <w:rFonts w:hint="eastAsia" w:eastAsia="宋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ind w:firstLine="2134" w:firstLineChars="1100"/>
              <w:jc w:val="both"/>
              <w:rPr>
                <w:spacing w:val="-8"/>
                <w:sz w:val="21"/>
                <w:szCs w:val="21"/>
                <w:u w:val="single"/>
              </w:rPr>
            </w:pPr>
          </w:p>
        </w:tc>
      </w:tr>
    </w:tbl>
    <w:p>
      <w:pPr>
        <w:snapToGrid w:val="0"/>
        <w:rPr>
          <w:bCs/>
          <w:kern w:val="0"/>
          <w:sz w:val="28"/>
          <w:szCs w:val="28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楷体"/>
          <w:b/>
          <w:bCs/>
          <w:sz w:val="24"/>
          <w:shd w:val="clear" w:color="auto" w:fill="FFFFFF"/>
        </w:rPr>
        <w:t>注：采用联合验收或委托验收方式的采购项目，在进行履约验收活动前，填写本申请表</w:t>
      </w:r>
      <w:r>
        <w:rPr>
          <w:rFonts w:hint="eastAsia" w:eastAsia="楷体"/>
          <w:b/>
          <w:bCs/>
          <w:sz w:val="24"/>
          <w:shd w:val="clear" w:color="auto" w:fill="FFFFFF"/>
          <w:lang w:eastAsia="zh-CN"/>
        </w:rPr>
        <w:t>（</w:t>
      </w:r>
      <w:r>
        <w:rPr>
          <w:rFonts w:hint="eastAsia" w:eastAsia="楷体"/>
          <w:b/>
          <w:bCs/>
          <w:spacing w:val="-8"/>
          <w:sz w:val="24"/>
          <w:lang w:val="en-US" w:eastAsia="zh-CN"/>
        </w:rPr>
        <w:t>1</w:t>
      </w:r>
      <w:r>
        <w:rPr>
          <w:rFonts w:eastAsia="楷体"/>
          <w:b/>
          <w:bCs/>
          <w:spacing w:val="-8"/>
          <w:sz w:val="24"/>
        </w:rPr>
        <w:t>0</w:t>
      </w:r>
      <w:r>
        <w:rPr>
          <w:rFonts w:hint="eastAsia" w:eastAsia="楷体"/>
          <w:b/>
          <w:bCs/>
          <w:spacing w:val="-8"/>
          <w:sz w:val="24"/>
        </w:rPr>
        <w:t>万元</w:t>
      </w:r>
      <w:r>
        <w:rPr>
          <w:rFonts w:hint="eastAsia" w:eastAsia="楷体"/>
          <w:b/>
          <w:bCs/>
          <w:spacing w:val="-8"/>
          <w:sz w:val="24"/>
          <w:lang w:eastAsia="zh-CN"/>
        </w:rPr>
        <w:t>及</w:t>
      </w:r>
      <w:r>
        <w:rPr>
          <w:rFonts w:hint="eastAsia" w:eastAsia="楷体"/>
          <w:b/>
          <w:bCs/>
          <w:spacing w:val="-8"/>
          <w:sz w:val="24"/>
        </w:rPr>
        <w:t>以上项目</w:t>
      </w:r>
      <w:r>
        <w:rPr>
          <w:rFonts w:hint="eastAsia" w:eastAsia="楷体"/>
          <w:b/>
          <w:bCs/>
          <w:sz w:val="24"/>
          <w:shd w:val="clear" w:color="auto" w:fill="FFFFFF"/>
          <w:lang w:eastAsia="zh-CN"/>
        </w:rPr>
        <w:t>）</w:t>
      </w:r>
      <w:r>
        <w:rPr>
          <w:rFonts w:hint="eastAsia" w:eastAsia="楷体"/>
          <w:b/>
          <w:bCs/>
          <w:sz w:val="24"/>
          <w:shd w:val="clear" w:color="auto" w:fill="FFFFFF"/>
        </w:rPr>
        <w:t>。</w:t>
      </w:r>
    </w:p>
    <w:p>
      <w:pPr>
        <w:widowControl/>
        <w:adjustRightInd w:val="0"/>
        <w:snapToGrid w:val="0"/>
        <w:rPr>
          <w:rFonts w:hint="eastAsia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bCs/>
          <w:sz w:val="28"/>
          <w:szCs w:val="28"/>
          <w:shd w:val="clear" w:color="auto" w:fill="FFFFFF"/>
        </w:rPr>
        <w:t>附件</w:t>
      </w:r>
      <w:r>
        <w:rPr>
          <w:bCs/>
          <w:sz w:val="28"/>
          <w:szCs w:val="28"/>
          <w:shd w:val="clear" w:color="auto" w:fill="FFFFFF"/>
        </w:rPr>
        <w:t>2-1</w:t>
      </w:r>
      <w:r>
        <w:rPr>
          <w:rFonts w:hint="eastAsia"/>
          <w:bCs/>
          <w:sz w:val="28"/>
          <w:szCs w:val="28"/>
          <w:shd w:val="clear" w:color="auto" w:fill="FFFFFF"/>
        </w:rPr>
        <w:t>：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 xml:space="preserve">   </w:t>
      </w:r>
    </w:p>
    <w:p>
      <w:pPr>
        <w:widowControl/>
        <w:adjustRightInd w:val="0"/>
        <w:snapToGrid w:val="0"/>
        <w:ind w:firstLine="0" w:firstLineChars="0"/>
        <w:jc w:val="center"/>
        <w:rPr>
          <w:rFonts w:eastAsia="楷体"/>
          <w:kern w:val="0"/>
          <w:sz w:val="24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南京邮电大学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通达学院</w:t>
      </w:r>
      <w:r>
        <w:rPr>
          <w:rFonts w:hint="eastAsia" w:ascii="Times New Roman" w:hAnsi="Times New Roman" w:eastAsia="黑体" w:cs="Times New Roman"/>
          <w:sz w:val="32"/>
          <w:szCs w:val="32"/>
        </w:rPr>
        <w:t>采购项目验收报告模板(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货物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类) </w:t>
      </w:r>
      <w:r>
        <w:rPr>
          <w:rFonts w:eastAsia="楷体"/>
          <w:kern w:val="0"/>
          <w:sz w:val="32"/>
          <w:szCs w:val="32"/>
        </w:rPr>
        <w:t xml:space="preserve"> </w:t>
      </w:r>
      <w:r>
        <w:rPr>
          <w:rFonts w:eastAsia="楷体"/>
          <w:kern w:val="0"/>
          <w:sz w:val="24"/>
        </w:rPr>
        <w:t xml:space="preserve">                                     </w:t>
      </w:r>
    </w:p>
    <w:tbl>
      <w:tblPr>
        <w:tblStyle w:val="9"/>
        <w:tblW w:w="48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444"/>
        <w:gridCol w:w="1663"/>
        <w:gridCol w:w="929"/>
        <w:gridCol w:w="795"/>
        <w:gridCol w:w="613"/>
        <w:gridCol w:w="8"/>
        <w:gridCol w:w="320"/>
        <w:gridCol w:w="753"/>
        <w:gridCol w:w="1665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项目编号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项目名称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项目承担（使用）部门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经办</w:t>
            </w:r>
            <w:r>
              <w:rPr>
                <w:rFonts w:hint="eastAsia" w:eastAsia="黑体"/>
                <w:spacing w:val="-8"/>
                <w:sz w:val="21"/>
                <w:szCs w:val="21"/>
              </w:rPr>
              <w:t>人及联系方式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签字</w:t>
            </w: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管理责任人及联系方式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货物详情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88" w:firstLineChars="200"/>
              <w:rPr>
                <w:color w:val="A6A6A6"/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设备名称、品牌、型号、生产商、功能、配置、数量等</w:t>
            </w:r>
          </w:p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合同金额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万元</w:t>
            </w: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供货时间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供应商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生产厂商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验收（存放）地点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验收时间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分期验收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  否□</w:t>
            </w: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分期情况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共分   期，此为第   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组织形式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自行验收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联合验收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      □委托验收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8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实施方式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□全数检验验收      □抽样检验验收       □质量免检验收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11" w:type="pct"/>
            <w:gridSpan w:val="10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□阶段验收                 □终期验收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商务验收（外观数量验收）</w:t>
            </w:r>
          </w:p>
        </w:tc>
        <w:tc>
          <w:tcPr>
            <w:tcW w:w="22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数量相符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品牌、型号、材质、配置等一致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外包装完好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拆箱后货物的外观无破损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合格证、说明书、保修单等齐备</w:t>
            </w:r>
          </w:p>
        </w:tc>
        <w:tc>
          <w:tcPr>
            <w:tcW w:w="181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  <w:p>
            <w:pPr>
              <w:snapToGrid w:val="0"/>
              <w:jc w:val="left"/>
              <w:rPr>
                <w:rFonts w:hint="default"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技术质量验收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按规范进行安装</w:t>
            </w:r>
          </w:p>
        </w:tc>
        <w:tc>
          <w:tcPr>
            <w:tcW w:w="18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运行调试情况</w:t>
            </w:r>
          </w:p>
        </w:tc>
        <w:tc>
          <w:tcPr>
            <w:tcW w:w="18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仪器检测情况</w:t>
            </w:r>
          </w:p>
        </w:tc>
        <w:tc>
          <w:tcPr>
            <w:tcW w:w="18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提供的人员培训等售后服务情况</w:t>
            </w:r>
          </w:p>
        </w:tc>
        <w:tc>
          <w:tcPr>
            <w:tcW w:w="18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主要性能指标</w:t>
            </w:r>
            <w:r>
              <w:rPr>
                <w:rFonts w:hint="eastAsia" w:eastAsia="楷体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楷体"/>
                <w:spacing w:val="-8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指标名称</w:t>
            </w:r>
          </w:p>
        </w:tc>
        <w:tc>
          <w:tcPr>
            <w:tcW w:w="8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合同参数</w:t>
            </w:r>
          </w:p>
        </w:tc>
        <w:tc>
          <w:tcPr>
            <w:tcW w:w="8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实测参数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结论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1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2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3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4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5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专业检测机构情况说明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940" w:firstLineChars="1000"/>
              <w:jc w:val="right"/>
              <w:rPr>
                <w:spacing w:val="-8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  <w:jc w:val="center"/>
        </w:trPr>
        <w:tc>
          <w:tcPr>
            <w:tcW w:w="8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bookmarkStart w:id="5" w:name="_Hlk88209468"/>
            <w:r>
              <w:rPr>
                <w:rFonts w:hint="eastAsia" w:eastAsia="黑体"/>
                <w:spacing w:val="-8"/>
                <w:sz w:val="21"/>
                <w:szCs w:val="21"/>
              </w:rPr>
              <w:t>验收结论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388" w:firstLineChars="200"/>
              <w:rPr>
                <w:spacing w:val="-8"/>
                <w:sz w:val="21"/>
                <w:szCs w:val="21"/>
                <w:u w:val="single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包括项目总体评价、存在问题和改进意见、其他需要说明的情况等。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896" w:firstLine="1746" w:firstLineChars="900"/>
              <w:rPr>
                <w:rFonts w:ascii="宋体" w:hAnsi="宋体"/>
                <w:spacing w:val="-8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            □不合格</w:t>
            </w:r>
          </w:p>
          <w:bookmarkEnd w:id="5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验收小组成员签字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spacing w:val="-8"/>
                <w:sz w:val="21"/>
                <w:szCs w:val="21"/>
                <w:u w:val="single"/>
              </w:rPr>
            </w:pPr>
          </w:p>
          <w:p>
            <w:pPr>
              <w:snapToGrid w:val="0"/>
              <w:rPr>
                <w:spacing w:val="-8"/>
                <w:sz w:val="21"/>
                <w:szCs w:val="21"/>
                <w:u w:val="single"/>
              </w:rPr>
            </w:pPr>
          </w:p>
          <w:p>
            <w:pPr>
              <w:snapToGrid w:val="0"/>
              <w:ind w:firstLine="5432" w:firstLineChars="2800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供应商确认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224" w:firstLine="1940" w:firstLineChars="1000"/>
              <w:jc w:val="right"/>
              <w:rPr>
                <w:b/>
                <w:spacing w:val="-8"/>
                <w:sz w:val="21"/>
                <w:szCs w:val="21"/>
                <w:u w:val="single"/>
              </w:rPr>
            </w:pPr>
            <w:r>
              <w:rPr>
                <w:rFonts w:hint="eastAsia"/>
                <w:spacing w:val="-8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</w:t>
            </w: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承担（使用）</w:t>
            </w:r>
            <w:r>
              <w:rPr>
                <w:rFonts w:hint="eastAsia" w:eastAsia="黑体"/>
                <w:spacing w:val="-8"/>
                <w:sz w:val="21"/>
                <w:szCs w:val="21"/>
              </w:rPr>
              <w:t>单位意见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224"/>
              <w:jc w:val="right"/>
              <w:rPr>
                <w:spacing w:val="-8"/>
                <w:sz w:val="21"/>
                <w:szCs w:val="21"/>
                <w:u w:val="single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归口管理部门意见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224" w:firstLine="3880" w:firstLineChars="2000"/>
              <w:jc w:val="righ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widowControl/>
        <w:adjustRightInd w:val="0"/>
        <w:snapToGrid w:val="0"/>
        <w:ind w:firstLine="422" w:firstLineChars="200"/>
        <w:rPr>
          <w:rFonts w:hint="eastAsia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  <w:t>注：</w:t>
      </w:r>
      <w:r>
        <w:rPr>
          <w:rFonts w:hint="eastAsia" w:eastAsia="楷体"/>
          <w:b/>
          <w:bCs w:val="0"/>
          <w:szCs w:val="21"/>
          <w:shd w:val="clear" w:color="auto" w:fill="FFFFFF"/>
        </w:rPr>
        <w:t>验收工作完成后一周内，项目单位应及时将经双方确认的验收报告及相关附件报送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财务处</w:t>
      </w:r>
      <w:r>
        <w:rPr>
          <w:rFonts w:hint="eastAsia" w:eastAsia="楷体"/>
          <w:b/>
          <w:bCs w:val="0"/>
          <w:szCs w:val="21"/>
          <w:shd w:val="clear" w:color="auto" w:fill="FFFFFF"/>
        </w:rPr>
        <w:t>采</w:t>
      </w:r>
      <w:r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  <w:t>招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科</w:t>
      </w:r>
      <w:r>
        <w:rPr>
          <w:rFonts w:hint="eastAsia" w:eastAsia="楷体"/>
          <w:b/>
          <w:bCs w:val="0"/>
          <w:szCs w:val="21"/>
          <w:shd w:val="clear" w:color="auto" w:fill="FFFFFF"/>
        </w:rPr>
        <w:t>备案。委托第三方检测的，需附上检测报告。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idowControl/>
        <w:adjustRightInd w:val="0"/>
        <w:snapToGrid w:val="0"/>
        <w:jc w:val="left"/>
        <w:rPr>
          <w:rFonts w:hint="eastAsia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bCs/>
          <w:sz w:val="28"/>
          <w:szCs w:val="28"/>
          <w:shd w:val="clear" w:color="auto" w:fill="FFFFFF"/>
        </w:rPr>
        <w:t>附件</w:t>
      </w:r>
      <w:r>
        <w:rPr>
          <w:bCs/>
          <w:sz w:val="28"/>
          <w:szCs w:val="28"/>
          <w:shd w:val="clear" w:color="auto" w:fill="FFFFFF"/>
        </w:rPr>
        <w:t>2-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/>
          <w:bCs/>
          <w:sz w:val="28"/>
          <w:szCs w:val="28"/>
          <w:shd w:val="clear" w:color="auto" w:fill="FFFFFF"/>
        </w:rPr>
        <w:t>：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 xml:space="preserve">        </w:t>
      </w:r>
    </w:p>
    <w:p>
      <w:pPr>
        <w:jc w:val="center"/>
        <w:rPr>
          <w:rFonts w:eastAsia="楷体"/>
          <w:kern w:val="0"/>
          <w:sz w:val="24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南京邮电大学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通达学院</w:t>
      </w:r>
      <w:r>
        <w:rPr>
          <w:rFonts w:hint="eastAsia" w:ascii="Times New Roman" w:hAnsi="Times New Roman" w:eastAsia="黑体" w:cs="Times New Roman"/>
          <w:sz w:val="32"/>
          <w:szCs w:val="32"/>
        </w:rPr>
        <w:t>采购项目验收报告模板(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服务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类) </w:t>
      </w:r>
      <w:r>
        <w:rPr>
          <w:rFonts w:eastAsia="楷体"/>
          <w:kern w:val="0"/>
          <w:sz w:val="32"/>
          <w:szCs w:val="32"/>
        </w:rPr>
        <w:t xml:space="preserve"> </w:t>
      </w:r>
      <w:r>
        <w:rPr>
          <w:rFonts w:eastAsia="楷体"/>
          <w:kern w:val="0"/>
          <w:sz w:val="28"/>
          <w:szCs w:val="28"/>
        </w:rPr>
        <w:t xml:space="preserve">                                          </w:t>
      </w:r>
    </w:p>
    <w:tbl>
      <w:tblPr>
        <w:tblStyle w:val="9"/>
        <w:tblW w:w="48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095"/>
        <w:gridCol w:w="1703"/>
        <w:gridCol w:w="597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项目编号</w:t>
            </w: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项目名称</w:t>
            </w: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项目承担（使用）部门</w:t>
            </w: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</w:t>
            </w: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服务详情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88" w:firstLineChars="200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具体服务内容、服务范围等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合同金额</w:t>
            </w: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万元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服务时间</w:t>
            </w: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供应商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验收地点</w:t>
            </w: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验收时间</w:t>
            </w: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分期验收</w:t>
            </w: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是□   否□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分期情况</w:t>
            </w: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共分</w:t>
            </w:r>
            <w:r>
              <w:rPr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 w:val="21"/>
                <w:szCs w:val="21"/>
              </w:rPr>
              <w:t>期，此为第</w:t>
            </w:r>
            <w:r>
              <w:rPr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 w:val="21"/>
                <w:szCs w:val="21"/>
              </w:rPr>
              <w:t>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组织形式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自行验收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联合验收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      □委托验收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8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实施方式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□全数检验验收      □抽样检验验收       □质量免检验收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21" w:type="pct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□阶段验收                 □终期验收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9" w:hRule="atLeas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验收内容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Cs w:val="21"/>
              </w:rPr>
            </w:pPr>
            <w:r>
              <w:rPr>
                <w:rFonts w:hint="eastAsia" w:eastAsia="楷体"/>
                <w:spacing w:val="-8"/>
                <w:szCs w:val="21"/>
              </w:rPr>
              <w:t>（可另附考核表等相关材料）</w:t>
            </w:r>
          </w:p>
        </w:tc>
        <w:tc>
          <w:tcPr>
            <w:tcW w:w="27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1. </w:t>
            </w:r>
            <w:r>
              <w:rPr>
                <w:rFonts w:hint="eastAsia"/>
                <w:spacing w:val="-8"/>
                <w:sz w:val="21"/>
                <w:szCs w:val="21"/>
              </w:rPr>
              <w:t>项目启动时间及完成时间与合同的一致性；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2. </w:t>
            </w:r>
            <w:r>
              <w:rPr>
                <w:rFonts w:hint="eastAsia"/>
                <w:spacing w:val="-8"/>
                <w:sz w:val="21"/>
                <w:szCs w:val="21"/>
              </w:rPr>
              <w:t>由服务方提供的主要设备、原材料等品牌、规格、型号、基本配置与合同的一致性；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3. </w:t>
            </w:r>
            <w:r>
              <w:rPr>
                <w:rFonts w:hint="eastAsia"/>
                <w:spacing w:val="-8"/>
                <w:sz w:val="21"/>
                <w:szCs w:val="21"/>
              </w:rPr>
              <w:t>完成的服务主要技术指标与合同的一致性；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4. </w:t>
            </w:r>
            <w:r>
              <w:rPr>
                <w:rFonts w:hint="eastAsia"/>
                <w:spacing w:val="-8"/>
                <w:sz w:val="21"/>
                <w:szCs w:val="21"/>
              </w:rPr>
              <w:t>施工或设备安装调试的规范性；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5. </w:t>
            </w:r>
            <w:r>
              <w:rPr>
                <w:rFonts w:hint="eastAsia"/>
                <w:spacing w:val="-8"/>
                <w:sz w:val="21"/>
                <w:szCs w:val="21"/>
              </w:rPr>
              <w:t>服务的内容、响应与合同的一致性；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6. </w:t>
            </w:r>
            <w:r>
              <w:rPr>
                <w:rFonts w:hint="eastAsia"/>
                <w:spacing w:val="-8"/>
                <w:sz w:val="21"/>
                <w:szCs w:val="21"/>
              </w:rPr>
              <w:t>服务的技术能力、服务态度满意、措施齐全性；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7. </w:t>
            </w:r>
            <w:r>
              <w:rPr>
                <w:rFonts w:hint="eastAsia"/>
                <w:spacing w:val="-8"/>
                <w:sz w:val="21"/>
                <w:szCs w:val="21"/>
              </w:rPr>
              <w:t>兑现服务承诺的情况；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8. </w:t>
            </w:r>
            <w:r>
              <w:rPr>
                <w:rFonts w:hint="eastAsia"/>
                <w:spacing w:val="-8"/>
                <w:sz w:val="21"/>
                <w:szCs w:val="21"/>
              </w:rPr>
              <w:t>服务是否产生预期效果；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9. </w:t>
            </w:r>
            <w:r>
              <w:rPr>
                <w:rFonts w:hint="eastAsia"/>
                <w:spacing w:val="-8"/>
                <w:sz w:val="21"/>
                <w:szCs w:val="21"/>
              </w:rPr>
              <w:t>对服务过程中反映问题的整改情况；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  <w:u w:val="single"/>
              </w:rPr>
            </w:pPr>
            <w:r>
              <w:rPr>
                <w:spacing w:val="-8"/>
                <w:sz w:val="21"/>
                <w:szCs w:val="21"/>
              </w:rPr>
              <w:t xml:space="preserve">10. </w:t>
            </w:r>
            <w:r>
              <w:rPr>
                <w:rFonts w:hint="eastAsia"/>
                <w:spacing w:val="-8"/>
                <w:sz w:val="21"/>
                <w:szCs w:val="21"/>
              </w:rPr>
              <w:t>其它与服务项目相关的指标。</w:t>
            </w:r>
          </w:p>
        </w:tc>
        <w:tc>
          <w:tcPr>
            <w:tcW w:w="1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专业检测机构情况说明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940" w:firstLineChars="1000"/>
              <w:jc w:val="right"/>
              <w:rPr>
                <w:spacing w:val="-8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exact"/>
          <w:jc w:val="center"/>
        </w:trPr>
        <w:tc>
          <w:tcPr>
            <w:tcW w:w="8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验收结论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388" w:firstLineChars="200"/>
              <w:rPr>
                <w:spacing w:val="-8"/>
                <w:sz w:val="21"/>
                <w:szCs w:val="21"/>
                <w:u w:val="single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包括项目总体评价、存在问题和改进意见、其他需要说明的情况等。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896" w:firstLine="1746" w:firstLineChars="900"/>
              <w:rPr>
                <w:rFonts w:ascii="宋体" w:hAnsi="宋体"/>
                <w:spacing w:val="-8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         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验收小组成员签字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388" w:firstLineChars="200"/>
              <w:rPr>
                <w:color w:val="A6A6A6"/>
                <w:spacing w:val="-8"/>
                <w:szCs w:val="21"/>
              </w:rPr>
            </w:pPr>
          </w:p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  <w:p>
            <w:pPr>
              <w:snapToGrid w:val="0"/>
              <w:rPr>
                <w:spacing w:val="-8"/>
                <w:sz w:val="21"/>
                <w:szCs w:val="21"/>
                <w:u w:val="single"/>
              </w:rPr>
            </w:pPr>
          </w:p>
          <w:p>
            <w:pPr>
              <w:snapToGrid w:val="0"/>
              <w:rPr>
                <w:spacing w:val="-8"/>
                <w:sz w:val="21"/>
                <w:szCs w:val="21"/>
                <w:u w:val="single"/>
              </w:rPr>
            </w:pPr>
          </w:p>
          <w:p>
            <w:pPr>
              <w:snapToGrid w:val="0"/>
              <w:ind w:firstLine="4850" w:firstLineChars="2500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供应商确认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448" w:firstLine="1940" w:firstLineChars="1000"/>
              <w:jc w:val="right"/>
              <w:rPr>
                <w:b/>
                <w:spacing w:val="-8"/>
                <w:sz w:val="21"/>
                <w:szCs w:val="21"/>
                <w:u w:val="single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项目单位意见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448"/>
              <w:jc w:val="right"/>
              <w:rPr>
                <w:spacing w:val="-8"/>
                <w:sz w:val="21"/>
                <w:szCs w:val="21"/>
                <w:u w:val="single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归口管理部门意见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448" w:firstLine="3880" w:firstLineChars="2000"/>
              <w:jc w:val="righ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widowControl/>
        <w:ind w:firstLine="422" w:firstLineChars="200"/>
        <w:jc w:val="left"/>
        <w:rPr>
          <w:rFonts w:eastAsia="楷体"/>
          <w:kern w:val="0"/>
          <w:sz w:val="24"/>
        </w:rPr>
        <w:sectPr>
          <w:pgSz w:w="11906" w:h="16838"/>
          <w:pgMar w:top="1440" w:right="1080" w:bottom="1440" w:left="1080" w:header="851" w:footer="992" w:gutter="0"/>
          <w:pgNumType w:fmt="numberInDash"/>
          <w:cols w:space="720" w:num="1"/>
          <w:docGrid w:type="lines" w:linePitch="435" w:charSpace="0"/>
        </w:sectPr>
      </w:pPr>
      <w:r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  <w:t>注：</w:t>
      </w:r>
      <w:r>
        <w:rPr>
          <w:rFonts w:hint="eastAsia" w:eastAsia="楷体"/>
          <w:b/>
          <w:bCs w:val="0"/>
          <w:szCs w:val="21"/>
          <w:shd w:val="clear" w:color="auto" w:fill="FFFFFF"/>
        </w:rPr>
        <w:t>验收工作完成后一周内，项目单位应及时将经双方确认的验收报告及相关附件报送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财务处</w:t>
      </w:r>
      <w:r>
        <w:rPr>
          <w:rFonts w:hint="eastAsia" w:eastAsia="楷体"/>
          <w:b/>
          <w:bCs w:val="0"/>
          <w:szCs w:val="21"/>
          <w:shd w:val="clear" w:color="auto" w:fill="FFFFFF"/>
        </w:rPr>
        <w:t>采</w:t>
      </w:r>
      <w:r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  <w:t>招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科</w:t>
      </w:r>
      <w:r>
        <w:rPr>
          <w:rFonts w:hint="eastAsia" w:eastAsia="楷体"/>
          <w:b/>
          <w:bCs w:val="0"/>
          <w:szCs w:val="21"/>
          <w:shd w:val="clear" w:color="auto" w:fill="FFFFFF"/>
        </w:rPr>
        <w:t>备案。委托第三方检测的，需附上检测报告。</w:t>
      </w:r>
    </w:p>
    <w:p>
      <w:pPr>
        <w:widowControl/>
        <w:adjustRightInd w:val="0"/>
        <w:snapToGrid w:val="0"/>
        <w:jc w:val="left"/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</w:pPr>
    </w:p>
    <w:p>
      <w:pPr>
        <w:widowControl/>
        <w:adjustRightInd w:val="0"/>
        <w:snapToGrid w:val="0"/>
        <w:spacing w:line="240" w:lineRule="auto"/>
        <w:jc w:val="left"/>
        <w:rPr>
          <w:rFonts w:hint="eastAsia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bCs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 xml:space="preserve">2-3:    </w:t>
      </w:r>
    </w:p>
    <w:p>
      <w:pPr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南京邮电大学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通达学院</w:t>
      </w:r>
      <w:r>
        <w:rPr>
          <w:rFonts w:hint="eastAsia" w:ascii="Times New Roman" w:hAnsi="Times New Roman" w:eastAsia="黑体" w:cs="Times New Roman"/>
          <w:sz w:val="32"/>
          <w:szCs w:val="32"/>
        </w:rPr>
        <w:t>采购项目验收报告模板</w:t>
      </w:r>
    </w:p>
    <w:p>
      <w:pPr>
        <w:jc w:val="center"/>
        <w:rPr>
          <w:rFonts w:eastAsia="楷体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(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维修工程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类)      </w:t>
      </w:r>
      <w:r>
        <w:rPr>
          <w:rFonts w:eastAsia="楷体"/>
          <w:kern w:val="0"/>
          <w:sz w:val="28"/>
          <w:szCs w:val="28"/>
        </w:rPr>
        <w:t xml:space="preserve">                           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649"/>
        <w:gridCol w:w="1355"/>
        <w:gridCol w:w="101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项目编号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项目名称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项目承担（使用）部门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工程详情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388" w:firstLineChars="200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工程地点、施工内容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合同金额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万元</w:t>
            </w: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开工、竣工时间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  <w:r>
              <w:rPr>
                <w:spacing w:val="-8"/>
                <w:sz w:val="21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至</w:t>
            </w:r>
            <w:r>
              <w:rPr>
                <w:spacing w:val="-8"/>
                <w:sz w:val="21"/>
                <w:szCs w:val="21"/>
              </w:rPr>
              <w:t xml:space="preserve">   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施工单位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验收地点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验收时间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分期验收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是□   否□</w:t>
            </w: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分期情况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共分</w:t>
            </w:r>
            <w:r>
              <w:rPr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 w:val="21"/>
                <w:szCs w:val="21"/>
              </w:rPr>
              <w:t>期，此为第</w:t>
            </w:r>
            <w:r>
              <w:rPr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 w:val="21"/>
                <w:szCs w:val="21"/>
              </w:rPr>
              <w:t>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组织形式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自行验收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联合验收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      □委托验收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8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实施方式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□全数检验验收      □抽样检验验收       □质量免检验收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44" w:type="pct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□阶段验收                 □终期验收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现场检查情况</w:t>
            </w:r>
          </w:p>
        </w:tc>
        <w:tc>
          <w:tcPr>
            <w:tcW w:w="2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项目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承办（使用）部门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会同监理单位（若有）对重要施工工序和隐蔽工程现场检查情况</w:t>
            </w:r>
          </w:p>
        </w:tc>
        <w:tc>
          <w:tcPr>
            <w:tcW w:w="1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□合格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初步验收情况</w:t>
            </w:r>
          </w:p>
        </w:tc>
        <w:tc>
          <w:tcPr>
            <w:tcW w:w="2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工程完工后，项目单位会同监理单位（若有）初步验收情况</w:t>
            </w:r>
          </w:p>
        </w:tc>
        <w:tc>
          <w:tcPr>
            <w:tcW w:w="1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竣工验收情况</w:t>
            </w:r>
            <w:r>
              <w:rPr>
                <w:rFonts w:hint="eastAsia" w:eastAsia="楷体"/>
                <w:spacing w:val="-8"/>
                <w:szCs w:val="21"/>
              </w:rPr>
              <w:t>（可另附相关材料）</w:t>
            </w:r>
          </w:p>
        </w:tc>
        <w:tc>
          <w:tcPr>
            <w:tcW w:w="2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施工内容</w:t>
            </w:r>
          </w:p>
          <w:p>
            <w:pPr>
              <w:adjustRightInd w:val="0"/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施工进度</w:t>
            </w:r>
          </w:p>
          <w:p>
            <w:pPr>
              <w:adjustRightInd w:val="0"/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施工质量</w:t>
            </w:r>
          </w:p>
          <w:p>
            <w:pPr>
              <w:adjustRightInd w:val="0"/>
              <w:snapToGrid w:val="0"/>
              <w:jc w:val="left"/>
              <w:rPr>
                <w:spacing w:val="-8"/>
                <w:sz w:val="21"/>
                <w:szCs w:val="21"/>
                <w:u w:val="single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其他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                               </w:t>
            </w:r>
          </w:p>
        </w:tc>
        <w:tc>
          <w:tcPr>
            <w:tcW w:w="1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adjustRightInd w:val="0"/>
              <w:snapToGrid w:val="0"/>
              <w:jc w:val="lef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第三方机构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情况说明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940" w:firstLineChars="1000"/>
              <w:jc w:val="right"/>
              <w:rPr>
                <w:spacing w:val="-8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exact"/>
          <w:jc w:val="center"/>
        </w:trPr>
        <w:tc>
          <w:tcPr>
            <w:tcW w:w="8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验收结论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388" w:firstLineChars="200"/>
              <w:rPr>
                <w:spacing w:val="-8"/>
                <w:sz w:val="21"/>
                <w:szCs w:val="21"/>
                <w:u w:val="single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包括项目总体评价、存在问题和改进意见、其他需要说明的情况等。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896" w:firstLine="1746" w:firstLineChars="900"/>
              <w:rPr>
                <w:rFonts w:ascii="宋体" w:hAnsi="宋体"/>
                <w:spacing w:val="-8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         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验收小组成员签字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388" w:firstLineChars="200"/>
              <w:rPr>
                <w:color w:val="A6A6A6"/>
                <w:spacing w:val="-8"/>
                <w:szCs w:val="21"/>
              </w:rPr>
            </w:pPr>
          </w:p>
          <w:p>
            <w:pPr>
              <w:snapToGrid w:val="0"/>
              <w:ind w:firstLine="388" w:firstLineChars="200"/>
              <w:rPr>
                <w:spacing w:val="-8"/>
                <w:szCs w:val="21"/>
              </w:rPr>
            </w:pPr>
          </w:p>
          <w:p>
            <w:pPr>
              <w:snapToGrid w:val="0"/>
              <w:ind w:firstLine="388" w:firstLineChars="200"/>
              <w:rPr>
                <w:spacing w:val="-8"/>
                <w:szCs w:val="21"/>
              </w:rPr>
            </w:pPr>
          </w:p>
          <w:p>
            <w:pPr>
              <w:snapToGrid w:val="0"/>
              <w:ind w:firstLine="388" w:firstLineChars="200"/>
              <w:rPr>
                <w:spacing w:val="-8"/>
                <w:szCs w:val="21"/>
              </w:rPr>
            </w:pPr>
          </w:p>
          <w:p>
            <w:pPr>
              <w:snapToGrid w:val="0"/>
              <w:ind w:firstLine="388" w:firstLineChars="200"/>
              <w:rPr>
                <w:spacing w:val="-8"/>
                <w:szCs w:val="21"/>
              </w:rPr>
            </w:pPr>
          </w:p>
          <w:p>
            <w:pPr>
              <w:snapToGrid w:val="0"/>
              <w:ind w:firstLine="3298" w:firstLineChars="1700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供应商确认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224" w:firstLine="1940" w:firstLineChars="1000"/>
              <w:jc w:val="right"/>
              <w:rPr>
                <w:b/>
                <w:spacing w:val="-8"/>
                <w:sz w:val="21"/>
                <w:szCs w:val="21"/>
                <w:u w:val="single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项目单位意见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224"/>
              <w:jc w:val="right"/>
              <w:rPr>
                <w:spacing w:val="-8"/>
                <w:sz w:val="21"/>
                <w:szCs w:val="21"/>
                <w:u w:val="single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归口管理部门意见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224" w:firstLine="3880" w:firstLineChars="2000"/>
              <w:jc w:val="right"/>
              <w:rPr>
                <w:spacing w:val="-8"/>
                <w:sz w:val="21"/>
                <w:szCs w:val="21"/>
                <w:u w:val="single"/>
              </w:rPr>
            </w:pPr>
          </w:p>
          <w:p>
            <w:pPr>
              <w:snapToGrid w:val="0"/>
              <w:ind w:right="224" w:firstLine="3686" w:firstLineChars="1900"/>
              <w:jc w:val="both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widowControl/>
        <w:adjustRightInd w:val="0"/>
        <w:snapToGrid w:val="0"/>
        <w:spacing w:line="240" w:lineRule="auto"/>
        <w:jc w:val="left"/>
        <w:outlineLvl w:val="9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 xml:space="preserve">                    </w:t>
      </w:r>
    </w:p>
    <w:p>
      <w:pPr>
        <w:adjustRightInd w:val="0"/>
        <w:snapToGrid w:val="0"/>
        <w:spacing w:line="240" w:lineRule="atLeast"/>
        <w:ind w:firstLine="422" w:firstLineChars="200"/>
        <w:jc w:val="left"/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  <w:t>注：</w:t>
      </w:r>
      <w:r>
        <w:rPr>
          <w:rFonts w:hint="eastAsia" w:eastAsia="楷体"/>
          <w:b/>
          <w:bCs w:val="0"/>
          <w:szCs w:val="21"/>
          <w:shd w:val="clear" w:color="auto" w:fill="FFFFFF"/>
        </w:rPr>
        <w:t>验收工作完成后一周内，项目单位应及时将经双方确认的验收报告及相关附件报送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财务处</w:t>
      </w:r>
      <w:r>
        <w:rPr>
          <w:rFonts w:hint="eastAsia" w:eastAsia="楷体"/>
          <w:b/>
          <w:bCs w:val="0"/>
          <w:szCs w:val="21"/>
          <w:shd w:val="clear" w:color="auto" w:fill="FFFFFF"/>
        </w:rPr>
        <w:t>采</w:t>
      </w:r>
      <w:r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  <w:t>招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科</w:t>
      </w:r>
      <w:r>
        <w:rPr>
          <w:rFonts w:hint="eastAsia" w:eastAsia="楷体"/>
          <w:b/>
          <w:bCs w:val="0"/>
          <w:szCs w:val="21"/>
          <w:shd w:val="clear" w:color="auto" w:fill="FFFFFF"/>
        </w:rPr>
        <w:t>备案。委托第三方检测的，需附上检测报告。基本建设工程类项目应当按照行业管理部门规定的标准、方法和内容进行验收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。</w:t>
      </w:r>
    </w:p>
    <w:p>
      <w:pPr>
        <w:rPr>
          <w:rFonts w:eastAsia="黑体"/>
          <w:sz w:val="36"/>
          <w:szCs w:val="36"/>
        </w:rPr>
      </w:pPr>
      <w:r>
        <w:rPr>
          <w:rFonts w:hint="eastAsia"/>
          <w:bCs/>
          <w:sz w:val="28"/>
          <w:szCs w:val="28"/>
          <w:shd w:val="clear" w:color="auto" w:fill="FFFFFF"/>
        </w:rPr>
        <w:t>附件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/>
          <w:bCs/>
          <w:sz w:val="28"/>
          <w:szCs w:val="28"/>
          <w:shd w:val="clear" w:color="auto" w:fill="FFFFFF"/>
        </w:rPr>
        <w:t>：</w:t>
      </w:r>
    </w:p>
    <w:p>
      <w:pPr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南京邮电大学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通达学院</w:t>
      </w:r>
      <w:r>
        <w:rPr>
          <w:rFonts w:hint="eastAsia" w:ascii="Times New Roman" w:hAnsi="Times New Roman" w:eastAsia="黑体" w:cs="Times New Roman"/>
          <w:sz w:val="32"/>
          <w:szCs w:val="32"/>
        </w:rPr>
        <w:t>供应商履约情况评价表</w:t>
      </w:r>
    </w:p>
    <w:p>
      <w:pPr>
        <w:snapToGrid w:val="0"/>
        <w:ind w:firstLine="4320" w:firstLineChars="1800"/>
        <w:rPr>
          <w:rFonts w:eastAsia="楷体"/>
          <w:kern w:val="0"/>
          <w:sz w:val="24"/>
        </w:rPr>
      </w:pPr>
    </w:p>
    <w:tbl>
      <w:tblPr>
        <w:tblStyle w:val="9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989"/>
        <w:gridCol w:w="1761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履约供应商名称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项目类别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□货物 □工程 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采购项目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编号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采购项目名称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项目单位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联系人、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合同金额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签约时间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验收日期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验收结果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/>
                <w:spacing w:val="-8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 w:val="21"/>
                <w:szCs w:val="21"/>
              </w:rPr>
              <w:t>整体评价：        □优秀     □良好     □一般     □较差     □很差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9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黑体" w:hAnsi="黑体" w:eastAsia="黑体"/>
                <w:spacing w:val="-8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 w:val="21"/>
                <w:szCs w:val="21"/>
              </w:rPr>
              <w:t>分类评价：</w:t>
            </w:r>
          </w:p>
          <w:p>
            <w:pPr>
              <w:snapToGrid w:val="0"/>
              <w:spacing w:line="360" w:lineRule="auto"/>
              <w:jc w:val="left"/>
              <w:rPr>
                <w:rFonts w:ascii="黑体" w:hAnsi="黑体" w:eastAsia="黑体"/>
                <w:spacing w:val="-8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 w:val="21"/>
                <w:szCs w:val="21"/>
              </w:rPr>
              <w:t>质量符合度        □优秀     □良好     □一般     □较差     □很差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/>
                <w:spacing w:val="-8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 w:val="21"/>
                <w:szCs w:val="21"/>
              </w:rPr>
              <w:t>服务满意度        □优秀     □良好     □一般     □较差     □很差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/>
                <w:spacing w:val="-8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8"/>
                <w:sz w:val="21"/>
                <w:szCs w:val="21"/>
              </w:rPr>
              <w:t xml:space="preserve">交付效率       </w:t>
            </w:r>
            <w:r>
              <w:rPr>
                <w:rFonts w:hint="eastAsia" w:ascii="黑体" w:hAnsi="黑体" w:eastAsia="黑体"/>
                <w:spacing w:val="-8"/>
                <w:sz w:val="21"/>
                <w:szCs w:val="21"/>
              </w:rPr>
              <w:t>□优秀     □良好     □一般     □较差     □很差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其他事项</w:t>
            </w:r>
          </w:p>
        </w:tc>
        <w:tc>
          <w:tcPr>
            <w:tcW w:w="7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940" w:firstLineChars="1000"/>
              <w:jc w:val="righ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采购项目负责人</w:t>
            </w:r>
          </w:p>
        </w:tc>
        <w:tc>
          <w:tcPr>
            <w:tcW w:w="7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940" w:firstLineChars="1000"/>
              <w:jc w:val="right"/>
              <w:rPr>
                <w:rFonts w:hint="eastAsia"/>
                <w:spacing w:val="-8"/>
                <w:sz w:val="21"/>
                <w:szCs w:val="21"/>
                <w:lang w:val="en-US" w:eastAsia="zh-CN"/>
              </w:rPr>
            </w:pPr>
            <w:r>
              <w:rPr>
                <w:spacing w:val="-8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napToGrid w:val="0"/>
              <w:ind w:firstLine="2100" w:firstLineChars="100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日期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eastAsia="黑体"/>
          <w:sz w:val="36"/>
          <w:szCs w:val="36"/>
        </w:rPr>
      </w:pPr>
      <w:bookmarkStart w:id="6" w:name="_GoBack"/>
      <w:bookmarkEnd w:id="6"/>
    </w:p>
    <w:tbl>
      <w:tblPr>
        <w:tblStyle w:val="9"/>
        <w:tblpPr w:leftFromText="180" w:rightFromText="180" w:vertAnchor="text" w:horzAnchor="page" w:tblpX="1769" w:tblpY="685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"/>
        <w:gridCol w:w="4600"/>
        <w:gridCol w:w="3569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7" w:type="dxa"/>
            <w:tcBorders>
              <w:bottom w:val="single" w:color="auto" w:sz="2" w:space="0"/>
              <w:right w:val="nil"/>
            </w:tcBorders>
          </w:tcPr>
          <w:p>
            <w:pPr>
              <w:tabs>
                <w:tab w:val="left" w:pos="5598"/>
              </w:tabs>
              <w:ind w:right="29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69" w:type="dxa"/>
            <w:gridSpan w:val="2"/>
            <w:tcBorders>
              <w:left w:val="nil"/>
              <w:bottom w:val="single" w:color="auto" w:sz="2" w:space="0"/>
            </w:tcBorders>
          </w:tcPr>
          <w:p>
            <w:pPr>
              <w:tabs>
                <w:tab w:val="left" w:pos="5598"/>
              </w:tabs>
              <w:ind w:righ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抄送：院领导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87" w:type="dxa"/>
            <w:tcBorders>
              <w:top w:val="single" w:color="auto" w:sz="2" w:space="0"/>
              <w:right w:val="nil"/>
            </w:tcBorders>
          </w:tcPr>
          <w:p>
            <w:pPr>
              <w:tabs>
                <w:tab w:val="left" w:pos="5598"/>
              </w:tabs>
              <w:ind w:righ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  <w:tc>
          <w:tcPr>
            <w:tcW w:w="4600" w:type="dxa"/>
            <w:tcBorders>
              <w:top w:val="single" w:color="auto" w:sz="2" w:space="0"/>
              <w:left w:val="nil"/>
              <w:right w:val="nil"/>
            </w:tcBorders>
            <w:vAlign w:val="center"/>
          </w:tcPr>
          <w:p>
            <w:pPr>
              <w:tabs>
                <w:tab w:val="left" w:pos="5598"/>
              </w:tabs>
              <w:ind w:righ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南京邮电大学通达学院财务处     </w:t>
            </w:r>
          </w:p>
        </w:tc>
        <w:tc>
          <w:tcPr>
            <w:tcW w:w="3569" w:type="dxa"/>
            <w:tcBorders>
              <w:top w:val="single" w:color="auto" w:sz="2" w:space="0"/>
              <w:left w:val="nil"/>
            </w:tcBorders>
            <w:vAlign w:val="center"/>
          </w:tcPr>
          <w:p>
            <w:pPr>
              <w:tabs>
                <w:tab w:val="left" w:pos="5598"/>
              </w:tabs>
              <w:ind w:right="298"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>
      <w:pPr>
        <w:jc w:val="both"/>
        <w:rPr>
          <w:rFonts w:hint="eastAsia" w:eastAsia="仿宋_GB2312"/>
          <w:sz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292F5C-4A2E-4106-8431-E03B805376F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FAA536AB-7FC4-4F64-B895-99BD4AFBA11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06BCACF-A782-49CB-9326-FEA98833574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1D05FAB-4D68-4707-9FA6-6EE1B747AC2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DA83231-D36B-4F1D-B0CA-C4B029DD4A0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174D7095-4880-4FB2-ADF1-D2A53CFCC8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DF3BD"/>
    <w:multiLevelType w:val="singleLevel"/>
    <w:tmpl w:val="045DF3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MDkxNmEzMmE4ZTg2MzQxZDFhMjg1OTJmYTEzMWYifQ=="/>
  </w:docVars>
  <w:rsids>
    <w:rsidRoot w:val="00172A27"/>
    <w:rsid w:val="037C5F93"/>
    <w:rsid w:val="040E7910"/>
    <w:rsid w:val="045C4A76"/>
    <w:rsid w:val="056F2E0E"/>
    <w:rsid w:val="0768045D"/>
    <w:rsid w:val="07E15C65"/>
    <w:rsid w:val="0903379E"/>
    <w:rsid w:val="0A363462"/>
    <w:rsid w:val="0A753F2F"/>
    <w:rsid w:val="0E7476AF"/>
    <w:rsid w:val="147A541D"/>
    <w:rsid w:val="182F17B2"/>
    <w:rsid w:val="1BDF3F1D"/>
    <w:rsid w:val="2080305E"/>
    <w:rsid w:val="25B811DF"/>
    <w:rsid w:val="26980AFE"/>
    <w:rsid w:val="27965374"/>
    <w:rsid w:val="29C96AC0"/>
    <w:rsid w:val="337E79DA"/>
    <w:rsid w:val="356F0F35"/>
    <w:rsid w:val="36645845"/>
    <w:rsid w:val="366779B7"/>
    <w:rsid w:val="37514599"/>
    <w:rsid w:val="376447B7"/>
    <w:rsid w:val="376B1D0D"/>
    <w:rsid w:val="380B25BB"/>
    <w:rsid w:val="395B7F77"/>
    <w:rsid w:val="3B031985"/>
    <w:rsid w:val="43B03B1D"/>
    <w:rsid w:val="4B92472D"/>
    <w:rsid w:val="4BBF69E1"/>
    <w:rsid w:val="4E9C667B"/>
    <w:rsid w:val="4FB91B94"/>
    <w:rsid w:val="52174B1E"/>
    <w:rsid w:val="53DE7084"/>
    <w:rsid w:val="544E1044"/>
    <w:rsid w:val="54B05A58"/>
    <w:rsid w:val="54CF6AF2"/>
    <w:rsid w:val="55B91426"/>
    <w:rsid w:val="55D3606E"/>
    <w:rsid w:val="57FE79B9"/>
    <w:rsid w:val="599975CF"/>
    <w:rsid w:val="59E679A9"/>
    <w:rsid w:val="5CF045ED"/>
    <w:rsid w:val="5FBC41FD"/>
    <w:rsid w:val="60333B63"/>
    <w:rsid w:val="6727022D"/>
    <w:rsid w:val="67D955DA"/>
    <w:rsid w:val="6A1C100C"/>
    <w:rsid w:val="6A691CF5"/>
    <w:rsid w:val="6A6A6CBC"/>
    <w:rsid w:val="6C640975"/>
    <w:rsid w:val="6EE67F30"/>
    <w:rsid w:val="748A2618"/>
    <w:rsid w:val="75D457BF"/>
    <w:rsid w:val="76726D86"/>
    <w:rsid w:val="76FF2C0B"/>
    <w:rsid w:val="78E63655"/>
    <w:rsid w:val="7B0E2B3E"/>
    <w:rsid w:val="7C7C76EB"/>
    <w:rsid w:val="7CEC68A9"/>
    <w:rsid w:val="7D75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unhideWhenUsed/>
    <w:qFormat/>
    <w:uiPriority w:val="99"/>
    <w:pPr>
      <w:spacing w:line="440" w:lineRule="exact"/>
      <w:ind w:firstLine="480" w:firstLineChars="200"/>
    </w:pPr>
    <w:rPr>
      <w:rFonts w:ascii="楷体_GB2312" w:eastAsia="楷体_GB2312"/>
      <w:sz w:val="24"/>
    </w:rPr>
  </w:style>
  <w:style w:type="paragraph" w:styleId="4">
    <w:name w:val="Plain Text"/>
    <w:basedOn w:val="1"/>
    <w:qFormat/>
    <w:uiPriority w:val="0"/>
    <w:rPr>
      <w:rFonts w:ascii="宋体" w:hAnsi="宋体" w:eastAsia="宋体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styleId="8">
    <w:name w:val="Body Text First Indent 2"/>
    <w:basedOn w:val="3"/>
    <w:next w:val="1"/>
    <w:qFormat/>
    <w:uiPriority w:val="0"/>
    <w:pPr>
      <w:ind w:firstLine="420"/>
    </w:pPr>
    <w:rPr>
      <w:kern w:val="0"/>
      <w:sz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unhideWhenUsed/>
    <w:qFormat/>
    <w:uiPriority w:val="99"/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7237</Words>
  <Characters>7289</Characters>
  <Lines>0</Lines>
  <Paragraphs>0</Paragraphs>
  <TotalTime>6</TotalTime>
  <ScaleCrop>false</ScaleCrop>
  <LinksUpToDate>false</LinksUpToDate>
  <CharactersWithSpaces>8411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2023-05-04T09:00:00Z</dcterms:created>
  <dc:creator>陈薇薇</dc:creator>
  <cp:lastModifiedBy>陈薇薇</cp:lastModifiedBy>
  <cp:lastPrinted>2023-06-09T06:52:16Z</cp:lastPrinted>
  <dcterms:modified xsi:type="dcterms:W3CDTF">2023-06-09T06:56:04Z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7A12617E707E4E1DA412371E4F88454E_13</vt:lpwstr>
  </property>
</Properties>
</file>